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E99C" w14:textId="77777777" w:rsidR="00DE0A83" w:rsidRPr="00A0798A" w:rsidRDefault="00DE0A83" w:rsidP="0098341B">
      <w:pPr>
        <w:pStyle w:val="Title"/>
        <w:rPr>
          <w:rFonts w:ascii="Neutraface Text Book" w:hAnsi="Neutraface Text Book"/>
        </w:rPr>
      </w:pPr>
      <w:r w:rsidRPr="6EF33D6F">
        <w:rPr>
          <w:rFonts w:ascii="Neutraface Text Book" w:hAnsi="Neutraface Text Book"/>
        </w:rPr>
        <w:t>Emergency Action Plan (EAP) Framework for Broadband Resiliency</w:t>
      </w:r>
    </w:p>
    <w:p w14:paraId="005B4AA3" w14:textId="77777777" w:rsidR="0098341B" w:rsidRPr="00A0798A" w:rsidRDefault="0098341B" w:rsidP="0098341B"/>
    <w:p w14:paraId="3B4836E2" w14:textId="2A0BB5AB" w:rsidR="0086341D" w:rsidRPr="00A0798A" w:rsidRDefault="0086341D" w:rsidP="0086341D">
      <w:pPr>
        <w:rPr>
          <w:rStyle w:val="Heading1Char"/>
          <w:rFonts w:ascii="Neutraface Text Book" w:hAnsi="Neutraface Text Book"/>
        </w:rPr>
      </w:pPr>
      <w:bookmarkStart w:id="0" w:name="_Toc215666953"/>
      <w:r w:rsidRPr="00A0798A">
        <w:rPr>
          <w:rStyle w:val="Heading1Char"/>
          <w:rFonts w:ascii="Neutraface Text Book" w:hAnsi="Neutraface Text Book"/>
        </w:rPr>
        <w:t>Internet Service Provider</w:t>
      </w:r>
      <w:bookmarkEnd w:id="0"/>
    </w:p>
    <w:p w14:paraId="23363202" w14:textId="0B976619" w:rsidR="0086341D" w:rsidRPr="00A0798A" w:rsidRDefault="0086341D" w:rsidP="0086341D">
      <w:pPr>
        <w:rPr>
          <w:rStyle w:val="Heading1Char"/>
          <w:rFonts w:ascii="Neutraface Text Book" w:eastAsiaTheme="minorHAnsi" w:hAnsi="Neutraface Text Book" w:cs="Calibri"/>
          <w:i/>
          <w:iCs/>
          <w:color w:val="auto"/>
          <w:sz w:val="22"/>
          <w:szCs w:val="22"/>
        </w:rPr>
      </w:pPr>
      <w:r w:rsidRPr="00A0798A">
        <w:rPr>
          <w:i/>
          <w:iCs/>
        </w:rPr>
        <w:t>&lt;Please insert DBA name here&gt;</w:t>
      </w:r>
    </w:p>
    <w:p w14:paraId="0A542569" w14:textId="4A349370" w:rsidR="0086341D" w:rsidRPr="00A0798A" w:rsidRDefault="0086341D" w:rsidP="0086341D">
      <w:pPr>
        <w:rPr>
          <w:rStyle w:val="Heading1Char"/>
          <w:rFonts w:ascii="Neutraface Text Book" w:hAnsi="Neutraface Text Book"/>
        </w:rPr>
      </w:pPr>
      <w:bookmarkStart w:id="1" w:name="_Toc215666954"/>
      <w:r w:rsidRPr="00A0798A">
        <w:rPr>
          <w:rStyle w:val="Heading1Char"/>
          <w:rFonts w:ascii="Neutraface Text Book" w:hAnsi="Neutraface Text Book"/>
        </w:rPr>
        <w:t>Company Logo</w:t>
      </w:r>
      <w:bookmarkEnd w:id="1"/>
    </w:p>
    <w:p w14:paraId="592BF573" w14:textId="4FC6731D" w:rsidR="0086341D" w:rsidRPr="00A0798A" w:rsidRDefault="0086341D" w:rsidP="0086341D">
      <w:pPr>
        <w:rPr>
          <w:i/>
          <w:iCs/>
        </w:rPr>
      </w:pPr>
      <w:r w:rsidRPr="00A0798A">
        <w:rPr>
          <w:i/>
          <w:iCs/>
        </w:rPr>
        <w:t>&lt;Please insert your company logo here&gt;</w:t>
      </w:r>
    </w:p>
    <w:p w14:paraId="796DD49A" w14:textId="59FA324F" w:rsidR="0086341D" w:rsidRDefault="00513679" w:rsidP="0086341D">
      <w:pPr>
        <w:pStyle w:val="Heading1"/>
        <w:rPr>
          <w:rFonts w:ascii="Neutraface Text Book" w:hAnsi="Neutraface Text Book"/>
        </w:rPr>
      </w:pPr>
      <w:bookmarkStart w:id="2" w:name="_Toc215666955"/>
      <w:r>
        <w:rPr>
          <w:rFonts w:ascii="Neutraface Text Book" w:hAnsi="Neutraface Text Book"/>
        </w:rPr>
        <w:t>Rev</w:t>
      </w:r>
      <w:r w:rsidR="001413C1">
        <w:rPr>
          <w:rFonts w:ascii="Neutraface Text Book" w:hAnsi="Neutraface Text Book"/>
        </w:rPr>
        <w:t>ision History</w:t>
      </w:r>
      <w:bookmarkEnd w:id="2"/>
    </w:p>
    <w:tbl>
      <w:tblPr>
        <w:tblW w:w="9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4"/>
        <w:gridCol w:w="1152"/>
        <w:gridCol w:w="3744"/>
        <w:gridCol w:w="2304"/>
      </w:tblGrid>
      <w:tr w:rsidR="009309A5" w:rsidRPr="008C0F3E" w14:paraId="08723942" w14:textId="77777777" w:rsidTr="009B5416">
        <w:tc>
          <w:tcPr>
            <w:tcW w:w="2304" w:type="dxa"/>
          </w:tcPr>
          <w:p w14:paraId="1B450077" w14:textId="77777777" w:rsidR="009309A5" w:rsidRPr="008C0F3E" w:rsidRDefault="009309A5" w:rsidP="009B5416">
            <w:pPr>
              <w:pStyle w:val="Tabletext"/>
              <w:jc w:val="center"/>
              <w:rPr>
                <w:b/>
              </w:rPr>
            </w:pPr>
            <w:r w:rsidRPr="008C0F3E">
              <w:rPr>
                <w:b/>
              </w:rPr>
              <w:t>Date</w:t>
            </w:r>
          </w:p>
        </w:tc>
        <w:tc>
          <w:tcPr>
            <w:tcW w:w="1152" w:type="dxa"/>
          </w:tcPr>
          <w:p w14:paraId="412F8689" w14:textId="77777777" w:rsidR="009309A5" w:rsidRPr="008C0F3E" w:rsidRDefault="009309A5" w:rsidP="009B5416">
            <w:pPr>
              <w:pStyle w:val="Tabletext"/>
              <w:jc w:val="center"/>
              <w:rPr>
                <w:b/>
              </w:rPr>
            </w:pPr>
            <w:r w:rsidRPr="008C0F3E">
              <w:rPr>
                <w:b/>
              </w:rPr>
              <w:t>Version</w:t>
            </w:r>
          </w:p>
        </w:tc>
        <w:tc>
          <w:tcPr>
            <w:tcW w:w="3744" w:type="dxa"/>
          </w:tcPr>
          <w:p w14:paraId="5748FD2D" w14:textId="77777777" w:rsidR="009309A5" w:rsidRPr="008C0F3E" w:rsidRDefault="009309A5" w:rsidP="009B5416">
            <w:pPr>
              <w:pStyle w:val="Tabletext"/>
              <w:jc w:val="center"/>
              <w:rPr>
                <w:b/>
              </w:rPr>
            </w:pPr>
            <w:r w:rsidRPr="008C0F3E">
              <w:rPr>
                <w:b/>
              </w:rPr>
              <w:t>Description</w:t>
            </w:r>
          </w:p>
        </w:tc>
        <w:tc>
          <w:tcPr>
            <w:tcW w:w="2304" w:type="dxa"/>
          </w:tcPr>
          <w:p w14:paraId="26258529" w14:textId="77777777" w:rsidR="009309A5" w:rsidRPr="008C0F3E" w:rsidRDefault="009309A5" w:rsidP="009B5416">
            <w:pPr>
              <w:pStyle w:val="Tabletext"/>
              <w:jc w:val="center"/>
              <w:rPr>
                <w:b/>
              </w:rPr>
            </w:pPr>
            <w:r w:rsidRPr="008C0F3E">
              <w:rPr>
                <w:b/>
              </w:rPr>
              <w:t>Author</w:t>
            </w:r>
          </w:p>
        </w:tc>
      </w:tr>
      <w:tr w:rsidR="009309A5" w:rsidRPr="008C0F3E" w14:paraId="37AF6E32" w14:textId="77777777" w:rsidTr="009B5416">
        <w:tc>
          <w:tcPr>
            <w:tcW w:w="2304" w:type="dxa"/>
          </w:tcPr>
          <w:p w14:paraId="210B57C5" w14:textId="3D226586" w:rsidR="009309A5" w:rsidRPr="008C0F3E" w:rsidRDefault="005442FE" w:rsidP="00303874">
            <w:pPr>
              <w:pStyle w:val="Tabletext"/>
              <w:jc w:val="center"/>
            </w:pPr>
            <w:r>
              <w:t>7</w:t>
            </w:r>
            <w:r w:rsidR="009309A5">
              <w:t>/</w:t>
            </w:r>
            <w:r w:rsidR="000977D8">
              <w:t>11/</w:t>
            </w:r>
            <w:r w:rsidR="009309A5">
              <w:t>2025</w:t>
            </w:r>
          </w:p>
        </w:tc>
        <w:tc>
          <w:tcPr>
            <w:tcW w:w="1152" w:type="dxa"/>
          </w:tcPr>
          <w:p w14:paraId="4B32DC49" w14:textId="17935349" w:rsidR="009309A5" w:rsidRPr="008C0F3E" w:rsidRDefault="000977D8" w:rsidP="00303874">
            <w:pPr>
              <w:pStyle w:val="Tabletext"/>
              <w:jc w:val="center"/>
            </w:pPr>
            <w:r>
              <w:t>5</w:t>
            </w:r>
            <w:r w:rsidR="009309A5">
              <w:t>.0</w:t>
            </w:r>
          </w:p>
        </w:tc>
        <w:tc>
          <w:tcPr>
            <w:tcW w:w="3744" w:type="dxa"/>
          </w:tcPr>
          <w:p w14:paraId="7939AD70" w14:textId="38D729DC" w:rsidR="009309A5" w:rsidRPr="008C0F3E" w:rsidRDefault="000977D8" w:rsidP="00303874">
            <w:pPr>
              <w:pStyle w:val="Tabletext"/>
              <w:jc w:val="center"/>
            </w:pPr>
            <w:r>
              <w:t>Performed additional updates to Template based on Stakeholder feedback</w:t>
            </w:r>
          </w:p>
        </w:tc>
        <w:tc>
          <w:tcPr>
            <w:tcW w:w="2304" w:type="dxa"/>
          </w:tcPr>
          <w:p w14:paraId="34BFA87C" w14:textId="01E57BF8" w:rsidR="009309A5" w:rsidRPr="008C0F3E" w:rsidRDefault="00F869BF" w:rsidP="00303874">
            <w:pPr>
              <w:pStyle w:val="Tabletext"/>
              <w:jc w:val="center"/>
            </w:pPr>
            <w:r>
              <w:t>SCBBO</w:t>
            </w:r>
          </w:p>
        </w:tc>
      </w:tr>
      <w:tr w:rsidR="009309A5" w:rsidRPr="008C0F3E" w14:paraId="690F6802" w14:textId="77777777" w:rsidTr="009B5416">
        <w:tc>
          <w:tcPr>
            <w:tcW w:w="2304" w:type="dxa"/>
          </w:tcPr>
          <w:p w14:paraId="60234323" w14:textId="63EBD0BA" w:rsidR="009309A5" w:rsidRPr="008C0F3E" w:rsidRDefault="00630617" w:rsidP="00303874">
            <w:pPr>
              <w:pStyle w:val="Tabletext"/>
              <w:jc w:val="center"/>
            </w:pPr>
            <w:r>
              <w:t>10/30/2025</w:t>
            </w:r>
          </w:p>
        </w:tc>
        <w:tc>
          <w:tcPr>
            <w:tcW w:w="1152" w:type="dxa"/>
          </w:tcPr>
          <w:p w14:paraId="43D380CA" w14:textId="280BC7E3" w:rsidR="009309A5" w:rsidRPr="008C0F3E" w:rsidRDefault="00630617" w:rsidP="00303874">
            <w:pPr>
              <w:pStyle w:val="Tabletext"/>
              <w:jc w:val="center"/>
            </w:pPr>
            <w:r>
              <w:t>6.0</w:t>
            </w:r>
          </w:p>
        </w:tc>
        <w:tc>
          <w:tcPr>
            <w:tcW w:w="3744" w:type="dxa"/>
          </w:tcPr>
          <w:p w14:paraId="24008E84" w14:textId="14F3C0F2" w:rsidR="009309A5" w:rsidRPr="008C0F3E" w:rsidRDefault="00005316" w:rsidP="00303874">
            <w:pPr>
              <w:pStyle w:val="Tabletext"/>
              <w:jc w:val="center"/>
            </w:pPr>
            <w:r>
              <w:t>Included</w:t>
            </w:r>
            <w:r w:rsidR="00630617">
              <w:t xml:space="preserve"> NORS reference and cybers</w:t>
            </w:r>
            <w:r w:rsidR="002B3B38">
              <w:t>ec</w:t>
            </w:r>
            <w:r w:rsidR="00630617">
              <w:t>urity/supply chain risk management</w:t>
            </w:r>
            <w:r w:rsidR="002B3B38">
              <w:t xml:space="preserve"> plan integration</w:t>
            </w:r>
          </w:p>
        </w:tc>
        <w:tc>
          <w:tcPr>
            <w:tcW w:w="2304" w:type="dxa"/>
          </w:tcPr>
          <w:p w14:paraId="44681C38" w14:textId="00BF2D29" w:rsidR="009309A5" w:rsidRPr="008C0F3E" w:rsidRDefault="002B3B38" w:rsidP="00303874">
            <w:pPr>
              <w:pStyle w:val="Tabletext"/>
              <w:jc w:val="center"/>
            </w:pPr>
            <w:r>
              <w:t>SCBBO</w:t>
            </w:r>
          </w:p>
        </w:tc>
      </w:tr>
      <w:tr w:rsidR="009309A5" w:rsidRPr="008C0F3E" w14:paraId="59F8323A" w14:textId="77777777" w:rsidTr="009B5416">
        <w:tc>
          <w:tcPr>
            <w:tcW w:w="2304" w:type="dxa"/>
          </w:tcPr>
          <w:p w14:paraId="0F160280" w14:textId="30C15051" w:rsidR="009309A5" w:rsidRPr="008C0F3E" w:rsidRDefault="006C7B4B" w:rsidP="00303874">
            <w:pPr>
              <w:pStyle w:val="Tabletext"/>
              <w:jc w:val="center"/>
            </w:pPr>
            <w:r>
              <w:t>12/3/2025</w:t>
            </w:r>
          </w:p>
        </w:tc>
        <w:tc>
          <w:tcPr>
            <w:tcW w:w="1152" w:type="dxa"/>
          </w:tcPr>
          <w:p w14:paraId="5A6A9FF2" w14:textId="43DE5B87" w:rsidR="009309A5" w:rsidRPr="008C0F3E" w:rsidRDefault="00EC779B" w:rsidP="00303874">
            <w:pPr>
              <w:pStyle w:val="Tabletext"/>
              <w:jc w:val="center"/>
            </w:pPr>
            <w:r>
              <w:t>7.0</w:t>
            </w:r>
          </w:p>
        </w:tc>
        <w:tc>
          <w:tcPr>
            <w:tcW w:w="3744" w:type="dxa"/>
          </w:tcPr>
          <w:p w14:paraId="4786F0A3" w14:textId="00006BEA" w:rsidR="009309A5" w:rsidRPr="008C0F3E" w:rsidRDefault="00EC779B" w:rsidP="00303874">
            <w:pPr>
              <w:pStyle w:val="Tabletext"/>
              <w:jc w:val="center"/>
            </w:pPr>
            <w:r>
              <w:t xml:space="preserve">Addressed </w:t>
            </w:r>
            <w:r w:rsidR="00402F0C">
              <w:t xml:space="preserve">final </w:t>
            </w:r>
            <w:r>
              <w:t xml:space="preserve">comments </w:t>
            </w:r>
            <w:r w:rsidR="00402F0C">
              <w:t>prior to publication</w:t>
            </w:r>
          </w:p>
        </w:tc>
        <w:tc>
          <w:tcPr>
            <w:tcW w:w="2304" w:type="dxa"/>
          </w:tcPr>
          <w:p w14:paraId="1ECA825F" w14:textId="5E397B27" w:rsidR="009309A5" w:rsidRPr="008C0F3E" w:rsidRDefault="00EC779B" w:rsidP="00303874">
            <w:pPr>
              <w:pStyle w:val="Tabletext"/>
              <w:jc w:val="center"/>
            </w:pPr>
            <w:r>
              <w:t>SCBBO</w:t>
            </w:r>
          </w:p>
        </w:tc>
      </w:tr>
      <w:tr w:rsidR="009309A5" w:rsidRPr="008C0F3E" w14:paraId="49D75FEF" w14:textId="77777777" w:rsidTr="009B5416">
        <w:tc>
          <w:tcPr>
            <w:tcW w:w="2304" w:type="dxa"/>
          </w:tcPr>
          <w:p w14:paraId="21ABD25C" w14:textId="2A7EFB03" w:rsidR="009309A5" w:rsidRPr="008C0F3E" w:rsidRDefault="009309A5" w:rsidP="00303874">
            <w:pPr>
              <w:pStyle w:val="Tabletext"/>
              <w:jc w:val="center"/>
            </w:pPr>
          </w:p>
        </w:tc>
        <w:tc>
          <w:tcPr>
            <w:tcW w:w="1152" w:type="dxa"/>
          </w:tcPr>
          <w:p w14:paraId="57B1CD7D" w14:textId="5703090C" w:rsidR="009309A5" w:rsidRPr="008C0F3E" w:rsidRDefault="009309A5" w:rsidP="00303874">
            <w:pPr>
              <w:pStyle w:val="Tabletext"/>
              <w:jc w:val="center"/>
            </w:pPr>
          </w:p>
        </w:tc>
        <w:tc>
          <w:tcPr>
            <w:tcW w:w="3744" w:type="dxa"/>
          </w:tcPr>
          <w:p w14:paraId="5B252BD8" w14:textId="0A5E1973" w:rsidR="009309A5" w:rsidRPr="008C0F3E" w:rsidRDefault="009309A5" w:rsidP="00303874">
            <w:pPr>
              <w:pStyle w:val="Tabletext"/>
              <w:jc w:val="center"/>
            </w:pPr>
          </w:p>
        </w:tc>
        <w:tc>
          <w:tcPr>
            <w:tcW w:w="2304" w:type="dxa"/>
          </w:tcPr>
          <w:p w14:paraId="3C0FEBD7" w14:textId="75138EE7" w:rsidR="009309A5" w:rsidRPr="008C0F3E" w:rsidRDefault="009309A5" w:rsidP="00303874">
            <w:pPr>
              <w:pStyle w:val="Tabletext"/>
              <w:jc w:val="center"/>
            </w:pPr>
          </w:p>
        </w:tc>
      </w:tr>
      <w:tr w:rsidR="009309A5" w:rsidRPr="008C0F3E" w14:paraId="748FE947" w14:textId="77777777" w:rsidTr="009B5416">
        <w:tc>
          <w:tcPr>
            <w:tcW w:w="2304" w:type="dxa"/>
          </w:tcPr>
          <w:p w14:paraId="668842F1" w14:textId="21055B32" w:rsidR="009309A5" w:rsidRDefault="009309A5" w:rsidP="00303874">
            <w:pPr>
              <w:pStyle w:val="Tabletext"/>
              <w:jc w:val="center"/>
            </w:pPr>
          </w:p>
        </w:tc>
        <w:tc>
          <w:tcPr>
            <w:tcW w:w="1152" w:type="dxa"/>
          </w:tcPr>
          <w:p w14:paraId="147CFFB4" w14:textId="4956C661" w:rsidR="009309A5" w:rsidRDefault="009309A5" w:rsidP="00303874">
            <w:pPr>
              <w:pStyle w:val="Tabletext"/>
              <w:jc w:val="center"/>
            </w:pPr>
          </w:p>
        </w:tc>
        <w:tc>
          <w:tcPr>
            <w:tcW w:w="3744" w:type="dxa"/>
          </w:tcPr>
          <w:p w14:paraId="1A6A624D" w14:textId="453625D9" w:rsidR="009309A5" w:rsidRDefault="009309A5" w:rsidP="00303874">
            <w:pPr>
              <w:pStyle w:val="Tabletext"/>
              <w:jc w:val="center"/>
            </w:pPr>
          </w:p>
        </w:tc>
        <w:tc>
          <w:tcPr>
            <w:tcW w:w="2304" w:type="dxa"/>
          </w:tcPr>
          <w:p w14:paraId="7E49E981" w14:textId="647059E9" w:rsidR="009309A5" w:rsidRDefault="009309A5" w:rsidP="00303874">
            <w:pPr>
              <w:pStyle w:val="Tabletext"/>
              <w:jc w:val="center"/>
            </w:pPr>
          </w:p>
        </w:tc>
      </w:tr>
    </w:tbl>
    <w:p w14:paraId="113D6CBE" w14:textId="77777777" w:rsidR="001413C1" w:rsidRPr="001413C1" w:rsidRDefault="001413C1" w:rsidP="00303874"/>
    <w:p w14:paraId="57045DCE" w14:textId="3CBEA933" w:rsidR="0086341D" w:rsidRPr="00A0798A" w:rsidRDefault="0086341D" w:rsidP="0086341D">
      <w:pPr>
        <w:pStyle w:val="Heading1"/>
        <w:rPr>
          <w:rFonts w:ascii="Neutraface Text Book" w:hAnsi="Neutraface Text Book"/>
        </w:rPr>
      </w:pPr>
      <w:bookmarkStart w:id="3" w:name="_Toc215666956"/>
      <w:r w:rsidRPr="00A0798A">
        <w:rPr>
          <w:rFonts w:ascii="Neutraface Text Book" w:hAnsi="Neutraface Text Book"/>
        </w:rPr>
        <w:t>Confidentiality Statement</w:t>
      </w:r>
      <w:bookmarkEnd w:id="3"/>
    </w:p>
    <w:p w14:paraId="5D8F98E7" w14:textId="21BB9D54" w:rsidR="0086341D" w:rsidRPr="00A0798A" w:rsidRDefault="00077832" w:rsidP="0086341D">
      <w:r>
        <w:t>&lt;</w:t>
      </w:r>
      <w:r w:rsidR="003920B3">
        <w:t xml:space="preserve">To the extent a Company determines its EAP contains confidential or proprietary </w:t>
      </w:r>
      <w:r w:rsidR="00C1050A">
        <w:t>information</w:t>
      </w:r>
      <w:r w:rsidR="00D3131E">
        <w:t>, it may</w:t>
      </w:r>
      <w:r w:rsidR="006C0774">
        <w:t xml:space="preserve"> want to</w:t>
      </w:r>
      <w:r w:rsidR="00D3131E">
        <w:t xml:space="preserve"> include a statement to that effect her</w:t>
      </w:r>
      <w:r w:rsidR="009537D4">
        <w:t>e. A Company also may</w:t>
      </w:r>
      <w:r w:rsidR="00BB7D40">
        <w:t xml:space="preserve"> want to</w:t>
      </w:r>
      <w:r w:rsidR="009537D4">
        <w:t xml:space="preserve"> include confidential </w:t>
      </w:r>
      <w:r w:rsidR="00A4334A">
        <w:t>designations in the headers or footers of pages containing such information.</w:t>
      </w:r>
      <w:r w:rsidR="002465EE">
        <w:t>&gt;</w:t>
      </w:r>
    </w:p>
    <w:p w14:paraId="369F697E" w14:textId="77777777" w:rsidR="00034155" w:rsidRDefault="00034155" w:rsidP="0086341D"/>
    <w:p w14:paraId="46861B4B" w14:textId="3488B92D" w:rsidR="0086341D" w:rsidRDefault="001D0A64" w:rsidP="0098341B">
      <w:r>
        <w:rPr>
          <w:b/>
          <w:bCs/>
        </w:rPr>
        <w:t xml:space="preserve">Please Note: </w:t>
      </w:r>
      <w:r w:rsidR="0062438B" w:rsidRPr="0062438B">
        <w:rPr>
          <w:b/>
          <w:bCs/>
        </w:rPr>
        <w:t xml:space="preserve">This </w:t>
      </w:r>
      <w:r w:rsidR="0062438B">
        <w:rPr>
          <w:b/>
          <w:bCs/>
        </w:rPr>
        <w:t>template</w:t>
      </w:r>
      <w:r w:rsidR="0062438B" w:rsidRPr="0062438B">
        <w:rPr>
          <w:b/>
          <w:bCs/>
        </w:rPr>
        <w:t xml:space="preserve"> emergency action plan is for demonstrative purposes only and does not constitute legal advice. ORS and SCBBO make no representation as to whether this example is appropriate or contains all the terms necessary for your organization or situation</w:t>
      </w:r>
      <w:r w:rsidR="00365119">
        <w:rPr>
          <w:b/>
          <w:bCs/>
        </w:rPr>
        <w:t xml:space="preserve"> as it pertains to respon</w:t>
      </w:r>
      <w:r w:rsidR="00BE25F4">
        <w:rPr>
          <w:b/>
          <w:bCs/>
        </w:rPr>
        <w:t xml:space="preserve">se </w:t>
      </w:r>
      <w:r w:rsidR="00365119">
        <w:rPr>
          <w:b/>
          <w:bCs/>
        </w:rPr>
        <w:t>or recover</w:t>
      </w:r>
      <w:r w:rsidR="00BE25F4">
        <w:rPr>
          <w:b/>
          <w:bCs/>
        </w:rPr>
        <w:t>y</w:t>
      </w:r>
      <w:r w:rsidR="00365119">
        <w:rPr>
          <w:b/>
          <w:bCs/>
        </w:rPr>
        <w:t xml:space="preserve"> from an emergency event</w:t>
      </w:r>
      <w:r w:rsidR="0062438B" w:rsidRPr="0062438B">
        <w:rPr>
          <w:b/>
          <w:bCs/>
        </w:rPr>
        <w:t>.</w:t>
      </w:r>
    </w:p>
    <w:sdt>
      <w:sdtPr>
        <w:rPr>
          <w:rFonts w:ascii="Neutraface Text Book" w:eastAsiaTheme="minorEastAsia" w:hAnsi="Neutraface Text Book" w:cs="Calibri"/>
          <w:color w:val="auto"/>
          <w:kern w:val="2"/>
          <w:sz w:val="22"/>
          <w:szCs w:val="22"/>
          <w14:ligatures w14:val="standardContextual"/>
        </w:rPr>
        <w:id w:val="-1452537988"/>
        <w:docPartObj>
          <w:docPartGallery w:val="Table of Contents"/>
          <w:docPartUnique/>
        </w:docPartObj>
      </w:sdtPr>
      <w:sdtEndPr>
        <w:rPr>
          <w:b/>
          <w:bCs/>
          <w:noProof/>
        </w:rPr>
      </w:sdtEndPr>
      <w:sdtContent>
        <w:p w14:paraId="57686099" w14:textId="13699647" w:rsidR="00F84BFF" w:rsidRPr="00A0798A" w:rsidRDefault="00F84BFF">
          <w:pPr>
            <w:pStyle w:val="TOCHeading"/>
            <w:rPr>
              <w:rFonts w:ascii="Neutraface Text Book" w:hAnsi="Neutraface Text Book"/>
            </w:rPr>
          </w:pPr>
          <w:r w:rsidRPr="00A0798A">
            <w:rPr>
              <w:rFonts w:ascii="Neutraface Text Book" w:hAnsi="Neutraface Text Book"/>
            </w:rPr>
            <w:t>Contents</w:t>
          </w:r>
        </w:p>
        <w:p w14:paraId="11E89697" w14:textId="187A2D62" w:rsidR="006C7B4B" w:rsidRDefault="00F84BFF">
          <w:pPr>
            <w:pStyle w:val="TOC1"/>
            <w:tabs>
              <w:tab w:val="right" w:leader="dot" w:pos="9350"/>
            </w:tabs>
            <w:rPr>
              <w:rFonts w:asciiTheme="minorHAnsi" w:eastAsiaTheme="minorEastAsia" w:hAnsiTheme="minorHAnsi" w:cstheme="minorBidi"/>
              <w:noProof/>
              <w:sz w:val="24"/>
              <w:szCs w:val="24"/>
            </w:rPr>
          </w:pPr>
          <w:r w:rsidRPr="00A0798A">
            <w:fldChar w:fldCharType="begin"/>
          </w:r>
          <w:r w:rsidRPr="00A0798A">
            <w:instrText xml:space="preserve"> TOC \o "1-3" \h \z \u </w:instrText>
          </w:r>
          <w:r w:rsidRPr="00A0798A">
            <w:fldChar w:fldCharType="separate"/>
          </w:r>
          <w:hyperlink w:anchor="_Toc215666953" w:history="1">
            <w:r w:rsidR="006C7B4B" w:rsidRPr="001E6FEF">
              <w:rPr>
                <w:rStyle w:val="Hyperlink"/>
                <w:noProof/>
              </w:rPr>
              <w:t>Internet Service Provider</w:t>
            </w:r>
            <w:r w:rsidR="006C7B4B">
              <w:rPr>
                <w:noProof/>
                <w:webHidden/>
              </w:rPr>
              <w:tab/>
            </w:r>
            <w:r w:rsidR="006C7B4B">
              <w:rPr>
                <w:noProof/>
                <w:webHidden/>
              </w:rPr>
              <w:fldChar w:fldCharType="begin"/>
            </w:r>
            <w:r w:rsidR="006C7B4B">
              <w:rPr>
                <w:noProof/>
                <w:webHidden/>
              </w:rPr>
              <w:instrText xml:space="preserve"> PAGEREF _Toc215666953 \h </w:instrText>
            </w:r>
            <w:r w:rsidR="006C7B4B">
              <w:rPr>
                <w:noProof/>
                <w:webHidden/>
              </w:rPr>
            </w:r>
            <w:r w:rsidR="006C7B4B">
              <w:rPr>
                <w:noProof/>
                <w:webHidden/>
              </w:rPr>
              <w:fldChar w:fldCharType="separate"/>
            </w:r>
            <w:r w:rsidR="006C7B4B">
              <w:rPr>
                <w:noProof/>
                <w:webHidden/>
              </w:rPr>
              <w:t>1</w:t>
            </w:r>
            <w:r w:rsidR="006C7B4B">
              <w:rPr>
                <w:noProof/>
                <w:webHidden/>
              </w:rPr>
              <w:fldChar w:fldCharType="end"/>
            </w:r>
          </w:hyperlink>
        </w:p>
        <w:p w14:paraId="22E5D09C" w14:textId="601EBEE7" w:rsidR="006C7B4B" w:rsidRDefault="006C7B4B">
          <w:pPr>
            <w:pStyle w:val="TOC1"/>
            <w:tabs>
              <w:tab w:val="right" w:leader="dot" w:pos="9350"/>
            </w:tabs>
            <w:rPr>
              <w:rFonts w:asciiTheme="minorHAnsi" w:eastAsiaTheme="minorEastAsia" w:hAnsiTheme="minorHAnsi" w:cstheme="minorBidi"/>
              <w:noProof/>
              <w:sz w:val="24"/>
              <w:szCs w:val="24"/>
            </w:rPr>
          </w:pPr>
          <w:hyperlink w:anchor="_Toc215666954" w:history="1">
            <w:r w:rsidRPr="001E6FEF">
              <w:rPr>
                <w:rStyle w:val="Hyperlink"/>
                <w:noProof/>
              </w:rPr>
              <w:t>Company Logo</w:t>
            </w:r>
            <w:r>
              <w:rPr>
                <w:noProof/>
                <w:webHidden/>
              </w:rPr>
              <w:tab/>
            </w:r>
            <w:r>
              <w:rPr>
                <w:noProof/>
                <w:webHidden/>
              </w:rPr>
              <w:fldChar w:fldCharType="begin"/>
            </w:r>
            <w:r>
              <w:rPr>
                <w:noProof/>
                <w:webHidden/>
              </w:rPr>
              <w:instrText xml:space="preserve"> PAGEREF _Toc215666954 \h </w:instrText>
            </w:r>
            <w:r>
              <w:rPr>
                <w:noProof/>
                <w:webHidden/>
              </w:rPr>
            </w:r>
            <w:r>
              <w:rPr>
                <w:noProof/>
                <w:webHidden/>
              </w:rPr>
              <w:fldChar w:fldCharType="separate"/>
            </w:r>
            <w:r>
              <w:rPr>
                <w:noProof/>
                <w:webHidden/>
              </w:rPr>
              <w:t>1</w:t>
            </w:r>
            <w:r>
              <w:rPr>
                <w:noProof/>
                <w:webHidden/>
              </w:rPr>
              <w:fldChar w:fldCharType="end"/>
            </w:r>
          </w:hyperlink>
        </w:p>
        <w:p w14:paraId="6580BB86" w14:textId="31CF7319" w:rsidR="006C7B4B" w:rsidRDefault="006C7B4B">
          <w:pPr>
            <w:pStyle w:val="TOC1"/>
            <w:tabs>
              <w:tab w:val="right" w:leader="dot" w:pos="9350"/>
            </w:tabs>
            <w:rPr>
              <w:rFonts w:asciiTheme="minorHAnsi" w:eastAsiaTheme="minorEastAsia" w:hAnsiTheme="minorHAnsi" w:cstheme="minorBidi"/>
              <w:noProof/>
              <w:sz w:val="24"/>
              <w:szCs w:val="24"/>
            </w:rPr>
          </w:pPr>
          <w:hyperlink w:anchor="_Toc215666955" w:history="1">
            <w:r w:rsidRPr="001E6FEF">
              <w:rPr>
                <w:rStyle w:val="Hyperlink"/>
                <w:noProof/>
              </w:rPr>
              <w:t>Revision History</w:t>
            </w:r>
            <w:r>
              <w:rPr>
                <w:noProof/>
                <w:webHidden/>
              </w:rPr>
              <w:tab/>
            </w:r>
            <w:r>
              <w:rPr>
                <w:noProof/>
                <w:webHidden/>
              </w:rPr>
              <w:fldChar w:fldCharType="begin"/>
            </w:r>
            <w:r>
              <w:rPr>
                <w:noProof/>
                <w:webHidden/>
              </w:rPr>
              <w:instrText xml:space="preserve"> PAGEREF _Toc215666955 \h </w:instrText>
            </w:r>
            <w:r>
              <w:rPr>
                <w:noProof/>
                <w:webHidden/>
              </w:rPr>
            </w:r>
            <w:r>
              <w:rPr>
                <w:noProof/>
                <w:webHidden/>
              </w:rPr>
              <w:fldChar w:fldCharType="separate"/>
            </w:r>
            <w:r>
              <w:rPr>
                <w:noProof/>
                <w:webHidden/>
              </w:rPr>
              <w:t>1</w:t>
            </w:r>
            <w:r>
              <w:rPr>
                <w:noProof/>
                <w:webHidden/>
              </w:rPr>
              <w:fldChar w:fldCharType="end"/>
            </w:r>
          </w:hyperlink>
        </w:p>
        <w:p w14:paraId="16A6EF21" w14:textId="278955D3" w:rsidR="006C7B4B" w:rsidRDefault="006C7B4B">
          <w:pPr>
            <w:pStyle w:val="TOC1"/>
            <w:tabs>
              <w:tab w:val="right" w:leader="dot" w:pos="9350"/>
            </w:tabs>
            <w:rPr>
              <w:rFonts w:asciiTheme="minorHAnsi" w:eastAsiaTheme="minorEastAsia" w:hAnsiTheme="minorHAnsi" w:cstheme="minorBidi"/>
              <w:noProof/>
              <w:sz w:val="24"/>
              <w:szCs w:val="24"/>
            </w:rPr>
          </w:pPr>
          <w:hyperlink w:anchor="_Toc215666956" w:history="1">
            <w:r w:rsidRPr="001E6FEF">
              <w:rPr>
                <w:rStyle w:val="Hyperlink"/>
                <w:noProof/>
              </w:rPr>
              <w:t>Confidentiality Statement</w:t>
            </w:r>
            <w:r>
              <w:rPr>
                <w:noProof/>
                <w:webHidden/>
              </w:rPr>
              <w:tab/>
            </w:r>
            <w:r>
              <w:rPr>
                <w:noProof/>
                <w:webHidden/>
              </w:rPr>
              <w:fldChar w:fldCharType="begin"/>
            </w:r>
            <w:r>
              <w:rPr>
                <w:noProof/>
                <w:webHidden/>
              </w:rPr>
              <w:instrText xml:space="preserve"> PAGEREF _Toc215666956 \h </w:instrText>
            </w:r>
            <w:r>
              <w:rPr>
                <w:noProof/>
                <w:webHidden/>
              </w:rPr>
            </w:r>
            <w:r>
              <w:rPr>
                <w:noProof/>
                <w:webHidden/>
              </w:rPr>
              <w:fldChar w:fldCharType="separate"/>
            </w:r>
            <w:r>
              <w:rPr>
                <w:noProof/>
                <w:webHidden/>
              </w:rPr>
              <w:t>1</w:t>
            </w:r>
            <w:r>
              <w:rPr>
                <w:noProof/>
                <w:webHidden/>
              </w:rPr>
              <w:fldChar w:fldCharType="end"/>
            </w:r>
          </w:hyperlink>
        </w:p>
        <w:p w14:paraId="1D308A99" w14:textId="23C879CB" w:rsidR="006C7B4B" w:rsidRDefault="006C7B4B">
          <w:pPr>
            <w:pStyle w:val="TOC1"/>
            <w:tabs>
              <w:tab w:val="right" w:leader="dot" w:pos="9350"/>
            </w:tabs>
            <w:rPr>
              <w:rFonts w:asciiTheme="minorHAnsi" w:eastAsiaTheme="minorEastAsia" w:hAnsiTheme="minorHAnsi" w:cstheme="minorBidi"/>
              <w:noProof/>
              <w:sz w:val="24"/>
              <w:szCs w:val="24"/>
            </w:rPr>
          </w:pPr>
          <w:hyperlink w:anchor="_Toc215666957" w:history="1">
            <w:r w:rsidRPr="001E6FEF">
              <w:rPr>
                <w:rStyle w:val="Hyperlink"/>
                <w:noProof/>
              </w:rPr>
              <w:t>Purpose</w:t>
            </w:r>
            <w:r>
              <w:rPr>
                <w:noProof/>
                <w:webHidden/>
              </w:rPr>
              <w:tab/>
            </w:r>
            <w:r>
              <w:rPr>
                <w:noProof/>
                <w:webHidden/>
              </w:rPr>
              <w:fldChar w:fldCharType="begin"/>
            </w:r>
            <w:r>
              <w:rPr>
                <w:noProof/>
                <w:webHidden/>
              </w:rPr>
              <w:instrText xml:space="preserve"> PAGEREF _Toc215666957 \h </w:instrText>
            </w:r>
            <w:r>
              <w:rPr>
                <w:noProof/>
                <w:webHidden/>
              </w:rPr>
            </w:r>
            <w:r>
              <w:rPr>
                <w:noProof/>
                <w:webHidden/>
              </w:rPr>
              <w:fldChar w:fldCharType="separate"/>
            </w:r>
            <w:r>
              <w:rPr>
                <w:noProof/>
                <w:webHidden/>
              </w:rPr>
              <w:t>4</w:t>
            </w:r>
            <w:r>
              <w:rPr>
                <w:noProof/>
                <w:webHidden/>
              </w:rPr>
              <w:fldChar w:fldCharType="end"/>
            </w:r>
          </w:hyperlink>
        </w:p>
        <w:p w14:paraId="6A41DF9A" w14:textId="2C4DB498" w:rsidR="006C7B4B" w:rsidRDefault="006C7B4B">
          <w:pPr>
            <w:pStyle w:val="TOC1"/>
            <w:tabs>
              <w:tab w:val="right" w:leader="dot" w:pos="9350"/>
            </w:tabs>
            <w:rPr>
              <w:rFonts w:asciiTheme="minorHAnsi" w:eastAsiaTheme="minorEastAsia" w:hAnsiTheme="minorHAnsi" w:cstheme="minorBidi"/>
              <w:noProof/>
              <w:sz w:val="24"/>
              <w:szCs w:val="24"/>
            </w:rPr>
          </w:pPr>
          <w:hyperlink w:anchor="_Toc215666958" w:history="1">
            <w:r w:rsidRPr="001E6FEF">
              <w:rPr>
                <w:rStyle w:val="Hyperlink"/>
                <w:noProof/>
              </w:rPr>
              <w:t>Section 1 Introduction</w:t>
            </w:r>
            <w:r>
              <w:rPr>
                <w:noProof/>
                <w:webHidden/>
              </w:rPr>
              <w:tab/>
            </w:r>
            <w:r>
              <w:rPr>
                <w:noProof/>
                <w:webHidden/>
              </w:rPr>
              <w:fldChar w:fldCharType="begin"/>
            </w:r>
            <w:r>
              <w:rPr>
                <w:noProof/>
                <w:webHidden/>
              </w:rPr>
              <w:instrText xml:space="preserve"> PAGEREF _Toc215666958 \h </w:instrText>
            </w:r>
            <w:r>
              <w:rPr>
                <w:noProof/>
                <w:webHidden/>
              </w:rPr>
            </w:r>
            <w:r>
              <w:rPr>
                <w:noProof/>
                <w:webHidden/>
              </w:rPr>
              <w:fldChar w:fldCharType="separate"/>
            </w:r>
            <w:r>
              <w:rPr>
                <w:noProof/>
                <w:webHidden/>
              </w:rPr>
              <w:t>4</w:t>
            </w:r>
            <w:r>
              <w:rPr>
                <w:noProof/>
                <w:webHidden/>
              </w:rPr>
              <w:fldChar w:fldCharType="end"/>
            </w:r>
          </w:hyperlink>
        </w:p>
        <w:p w14:paraId="7C2C16D8" w14:textId="7BE21D5C"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59" w:history="1">
            <w:r w:rsidRPr="001E6FEF">
              <w:rPr>
                <w:rStyle w:val="Hyperlink"/>
                <w:noProof/>
              </w:rPr>
              <w:t>Objective</w:t>
            </w:r>
            <w:r>
              <w:rPr>
                <w:noProof/>
                <w:webHidden/>
              </w:rPr>
              <w:tab/>
            </w:r>
            <w:r>
              <w:rPr>
                <w:noProof/>
                <w:webHidden/>
              </w:rPr>
              <w:fldChar w:fldCharType="begin"/>
            </w:r>
            <w:r>
              <w:rPr>
                <w:noProof/>
                <w:webHidden/>
              </w:rPr>
              <w:instrText xml:space="preserve"> PAGEREF _Toc215666959 \h </w:instrText>
            </w:r>
            <w:r>
              <w:rPr>
                <w:noProof/>
                <w:webHidden/>
              </w:rPr>
            </w:r>
            <w:r>
              <w:rPr>
                <w:noProof/>
                <w:webHidden/>
              </w:rPr>
              <w:fldChar w:fldCharType="separate"/>
            </w:r>
            <w:r>
              <w:rPr>
                <w:noProof/>
                <w:webHidden/>
              </w:rPr>
              <w:t>4</w:t>
            </w:r>
            <w:r>
              <w:rPr>
                <w:noProof/>
                <w:webHidden/>
              </w:rPr>
              <w:fldChar w:fldCharType="end"/>
            </w:r>
          </w:hyperlink>
        </w:p>
        <w:p w14:paraId="42755EFE" w14:textId="7E6656C6"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60" w:history="1">
            <w:r w:rsidRPr="001E6FEF">
              <w:rPr>
                <w:rStyle w:val="Hyperlink"/>
                <w:noProof/>
              </w:rPr>
              <w:t>Document Organization</w:t>
            </w:r>
            <w:r>
              <w:rPr>
                <w:noProof/>
                <w:webHidden/>
              </w:rPr>
              <w:tab/>
            </w:r>
            <w:r>
              <w:rPr>
                <w:noProof/>
                <w:webHidden/>
              </w:rPr>
              <w:fldChar w:fldCharType="begin"/>
            </w:r>
            <w:r>
              <w:rPr>
                <w:noProof/>
                <w:webHidden/>
              </w:rPr>
              <w:instrText xml:space="preserve"> PAGEREF _Toc215666960 \h </w:instrText>
            </w:r>
            <w:r>
              <w:rPr>
                <w:noProof/>
                <w:webHidden/>
              </w:rPr>
            </w:r>
            <w:r>
              <w:rPr>
                <w:noProof/>
                <w:webHidden/>
              </w:rPr>
              <w:fldChar w:fldCharType="separate"/>
            </w:r>
            <w:r>
              <w:rPr>
                <w:noProof/>
                <w:webHidden/>
              </w:rPr>
              <w:t>4</w:t>
            </w:r>
            <w:r>
              <w:rPr>
                <w:noProof/>
                <w:webHidden/>
              </w:rPr>
              <w:fldChar w:fldCharType="end"/>
            </w:r>
          </w:hyperlink>
        </w:p>
        <w:p w14:paraId="2BCA204C" w14:textId="6AA14B28"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61" w:history="1">
            <w:r w:rsidRPr="001E6FEF">
              <w:rPr>
                <w:rStyle w:val="Hyperlink"/>
                <w:noProof/>
              </w:rPr>
              <w:t>Key Points</w:t>
            </w:r>
            <w:r>
              <w:rPr>
                <w:noProof/>
                <w:webHidden/>
              </w:rPr>
              <w:tab/>
            </w:r>
            <w:r>
              <w:rPr>
                <w:noProof/>
                <w:webHidden/>
              </w:rPr>
              <w:fldChar w:fldCharType="begin"/>
            </w:r>
            <w:r>
              <w:rPr>
                <w:noProof/>
                <w:webHidden/>
              </w:rPr>
              <w:instrText xml:space="preserve"> PAGEREF _Toc215666961 \h </w:instrText>
            </w:r>
            <w:r>
              <w:rPr>
                <w:noProof/>
                <w:webHidden/>
              </w:rPr>
            </w:r>
            <w:r>
              <w:rPr>
                <w:noProof/>
                <w:webHidden/>
              </w:rPr>
              <w:fldChar w:fldCharType="separate"/>
            </w:r>
            <w:r>
              <w:rPr>
                <w:noProof/>
                <w:webHidden/>
              </w:rPr>
              <w:t>5</w:t>
            </w:r>
            <w:r>
              <w:rPr>
                <w:noProof/>
                <w:webHidden/>
              </w:rPr>
              <w:fldChar w:fldCharType="end"/>
            </w:r>
          </w:hyperlink>
        </w:p>
        <w:p w14:paraId="0445DE47" w14:textId="104CA309" w:rsidR="006C7B4B" w:rsidRDefault="006C7B4B">
          <w:pPr>
            <w:pStyle w:val="TOC1"/>
            <w:tabs>
              <w:tab w:val="right" w:leader="dot" w:pos="9350"/>
            </w:tabs>
            <w:rPr>
              <w:rFonts w:asciiTheme="minorHAnsi" w:eastAsiaTheme="minorEastAsia" w:hAnsiTheme="minorHAnsi" w:cstheme="minorBidi"/>
              <w:noProof/>
              <w:sz w:val="24"/>
              <w:szCs w:val="24"/>
            </w:rPr>
          </w:pPr>
          <w:hyperlink w:anchor="_Toc215666962" w:history="1">
            <w:r w:rsidRPr="001E6FEF">
              <w:rPr>
                <w:rStyle w:val="Hyperlink"/>
                <w:noProof/>
              </w:rPr>
              <w:t>Section 2 Pre-Disaster Risk Assessment</w:t>
            </w:r>
            <w:r>
              <w:rPr>
                <w:noProof/>
                <w:webHidden/>
              </w:rPr>
              <w:tab/>
            </w:r>
            <w:r>
              <w:rPr>
                <w:noProof/>
                <w:webHidden/>
              </w:rPr>
              <w:fldChar w:fldCharType="begin"/>
            </w:r>
            <w:r>
              <w:rPr>
                <w:noProof/>
                <w:webHidden/>
              </w:rPr>
              <w:instrText xml:space="preserve"> PAGEREF _Toc215666962 \h </w:instrText>
            </w:r>
            <w:r>
              <w:rPr>
                <w:noProof/>
                <w:webHidden/>
              </w:rPr>
            </w:r>
            <w:r>
              <w:rPr>
                <w:noProof/>
                <w:webHidden/>
              </w:rPr>
              <w:fldChar w:fldCharType="separate"/>
            </w:r>
            <w:r>
              <w:rPr>
                <w:noProof/>
                <w:webHidden/>
              </w:rPr>
              <w:t>5</w:t>
            </w:r>
            <w:r>
              <w:rPr>
                <w:noProof/>
                <w:webHidden/>
              </w:rPr>
              <w:fldChar w:fldCharType="end"/>
            </w:r>
          </w:hyperlink>
        </w:p>
        <w:p w14:paraId="076CF508" w14:textId="386A17CA"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63" w:history="1">
            <w:r w:rsidRPr="001E6FEF">
              <w:rPr>
                <w:rStyle w:val="Hyperlink"/>
                <w:noProof/>
              </w:rPr>
              <w:t>Risk Identification</w:t>
            </w:r>
            <w:r>
              <w:rPr>
                <w:noProof/>
                <w:webHidden/>
              </w:rPr>
              <w:tab/>
            </w:r>
            <w:r>
              <w:rPr>
                <w:noProof/>
                <w:webHidden/>
              </w:rPr>
              <w:fldChar w:fldCharType="begin"/>
            </w:r>
            <w:r>
              <w:rPr>
                <w:noProof/>
                <w:webHidden/>
              </w:rPr>
              <w:instrText xml:space="preserve"> PAGEREF _Toc215666963 \h </w:instrText>
            </w:r>
            <w:r>
              <w:rPr>
                <w:noProof/>
                <w:webHidden/>
              </w:rPr>
            </w:r>
            <w:r>
              <w:rPr>
                <w:noProof/>
                <w:webHidden/>
              </w:rPr>
              <w:fldChar w:fldCharType="separate"/>
            </w:r>
            <w:r>
              <w:rPr>
                <w:noProof/>
                <w:webHidden/>
              </w:rPr>
              <w:t>5</w:t>
            </w:r>
            <w:r>
              <w:rPr>
                <w:noProof/>
                <w:webHidden/>
              </w:rPr>
              <w:fldChar w:fldCharType="end"/>
            </w:r>
          </w:hyperlink>
        </w:p>
        <w:p w14:paraId="7A00DFF6" w14:textId="3235E006"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64" w:history="1">
            <w:r w:rsidRPr="001E6FEF">
              <w:rPr>
                <w:rStyle w:val="Hyperlink"/>
                <w:noProof/>
              </w:rPr>
              <w:t>Vulnerability and Impact Analysis</w:t>
            </w:r>
            <w:r>
              <w:rPr>
                <w:noProof/>
                <w:webHidden/>
              </w:rPr>
              <w:tab/>
            </w:r>
            <w:r>
              <w:rPr>
                <w:noProof/>
                <w:webHidden/>
              </w:rPr>
              <w:fldChar w:fldCharType="begin"/>
            </w:r>
            <w:r>
              <w:rPr>
                <w:noProof/>
                <w:webHidden/>
              </w:rPr>
              <w:instrText xml:space="preserve"> PAGEREF _Toc215666964 \h </w:instrText>
            </w:r>
            <w:r>
              <w:rPr>
                <w:noProof/>
                <w:webHidden/>
              </w:rPr>
            </w:r>
            <w:r>
              <w:rPr>
                <w:noProof/>
                <w:webHidden/>
              </w:rPr>
              <w:fldChar w:fldCharType="separate"/>
            </w:r>
            <w:r>
              <w:rPr>
                <w:noProof/>
                <w:webHidden/>
              </w:rPr>
              <w:t>5</w:t>
            </w:r>
            <w:r>
              <w:rPr>
                <w:noProof/>
                <w:webHidden/>
              </w:rPr>
              <w:fldChar w:fldCharType="end"/>
            </w:r>
          </w:hyperlink>
        </w:p>
        <w:p w14:paraId="0E9CD914" w14:textId="5B051504" w:rsidR="006C7B4B" w:rsidRDefault="006C7B4B">
          <w:pPr>
            <w:pStyle w:val="TOC1"/>
            <w:tabs>
              <w:tab w:val="right" w:leader="dot" w:pos="9350"/>
            </w:tabs>
            <w:rPr>
              <w:rFonts w:asciiTheme="minorHAnsi" w:eastAsiaTheme="minorEastAsia" w:hAnsiTheme="minorHAnsi" w:cstheme="minorBidi"/>
              <w:noProof/>
              <w:sz w:val="24"/>
              <w:szCs w:val="24"/>
            </w:rPr>
          </w:pPr>
          <w:hyperlink w:anchor="_Toc215666965" w:history="1">
            <w:r w:rsidRPr="001E6FEF">
              <w:rPr>
                <w:rStyle w:val="Hyperlink"/>
                <w:noProof/>
              </w:rPr>
              <w:t>Section 3 Pre-Disaster Preparedness</w:t>
            </w:r>
            <w:r>
              <w:rPr>
                <w:noProof/>
                <w:webHidden/>
              </w:rPr>
              <w:tab/>
            </w:r>
            <w:r>
              <w:rPr>
                <w:noProof/>
                <w:webHidden/>
              </w:rPr>
              <w:fldChar w:fldCharType="begin"/>
            </w:r>
            <w:r>
              <w:rPr>
                <w:noProof/>
                <w:webHidden/>
              </w:rPr>
              <w:instrText xml:space="preserve"> PAGEREF _Toc215666965 \h </w:instrText>
            </w:r>
            <w:r>
              <w:rPr>
                <w:noProof/>
                <w:webHidden/>
              </w:rPr>
            </w:r>
            <w:r>
              <w:rPr>
                <w:noProof/>
                <w:webHidden/>
              </w:rPr>
              <w:fldChar w:fldCharType="separate"/>
            </w:r>
            <w:r>
              <w:rPr>
                <w:noProof/>
                <w:webHidden/>
              </w:rPr>
              <w:t>6</w:t>
            </w:r>
            <w:r>
              <w:rPr>
                <w:noProof/>
                <w:webHidden/>
              </w:rPr>
              <w:fldChar w:fldCharType="end"/>
            </w:r>
          </w:hyperlink>
        </w:p>
        <w:p w14:paraId="32409FB8" w14:textId="2D6605E3"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66" w:history="1">
            <w:r w:rsidRPr="001E6FEF">
              <w:rPr>
                <w:rStyle w:val="Hyperlink"/>
                <w:noProof/>
              </w:rPr>
              <w:t>Roles and Responsibilities</w:t>
            </w:r>
            <w:r>
              <w:rPr>
                <w:noProof/>
                <w:webHidden/>
              </w:rPr>
              <w:tab/>
            </w:r>
            <w:r>
              <w:rPr>
                <w:noProof/>
                <w:webHidden/>
              </w:rPr>
              <w:fldChar w:fldCharType="begin"/>
            </w:r>
            <w:r>
              <w:rPr>
                <w:noProof/>
                <w:webHidden/>
              </w:rPr>
              <w:instrText xml:space="preserve"> PAGEREF _Toc215666966 \h </w:instrText>
            </w:r>
            <w:r>
              <w:rPr>
                <w:noProof/>
                <w:webHidden/>
              </w:rPr>
            </w:r>
            <w:r>
              <w:rPr>
                <w:noProof/>
                <w:webHidden/>
              </w:rPr>
              <w:fldChar w:fldCharType="separate"/>
            </w:r>
            <w:r>
              <w:rPr>
                <w:noProof/>
                <w:webHidden/>
              </w:rPr>
              <w:t>6</w:t>
            </w:r>
            <w:r>
              <w:rPr>
                <w:noProof/>
                <w:webHidden/>
              </w:rPr>
              <w:fldChar w:fldCharType="end"/>
            </w:r>
          </w:hyperlink>
        </w:p>
        <w:p w14:paraId="743C2C4F" w14:textId="4519311D"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67" w:history="1">
            <w:r w:rsidRPr="001E6FEF">
              <w:rPr>
                <w:rStyle w:val="Hyperlink"/>
                <w:noProof/>
              </w:rPr>
              <w:t>Regulatory &amp; Permit Compliance</w:t>
            </w:r>
            <w:r>
              <w:rPr>
                <w:noProof/>
                <w:webHidden/>
              </w:rPr>
              <w:tab/>
            </w:r>
            <w:r>
              <w:rPr>
                <w:noProof/>
                <w:webHidden/>
              </w:rPr>
              <w:fldChar w:fldCharType="begin"/>
            </w:r>
            <w:r>
              <w:rPr>
                <w:noProof/>
                <w:webHidden/>
              </w:rPr>
              <w:instrText xml:space="preserve"> PAGEREF _Toc215666967 \h </w:instrText>
            </w:r>
            <w:r>
              <w:rPr>
                <w:noProof/>
                <w:webHidden/>
              </w:rPr>
            </w:r>
            <w:r>
              <w:rPr>
                <w:noProof/>
                <w:webHidden/>
              </w:rPr>
              <w:fldChar w:fldCharType="separate"/>
            </w:r>
            <w:r>
              <w:rPr>
                <w:noProof/>
                <w:webHidden/>
              </w:rPr>
              <w:t>6</w:t>
            </w:r>
            <w:r>
              <w:rPr>
                <w:noProof/>
                <w:webHidden/>
              </w:rPr>
              <w:fldChar w:fldCharType="end"/>
            </w:r>
          </w:hyperlink>
        </w:p>
        <w:p w14:paraId="437CC411" w14:textId="1EAECC4A"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68" w:history="1">
            <w:r w:rsidRPr="001E6FEF">
              <w:rPr>
                <w:rStyle w:val="Hyperlink"/>
                <w:noProof/>
              </w:rPr>
              <w:t>Specific Actions</w:t>
            </w:r>
            <w:r>
              <w:rPr>
                <w:noProof/>
                <w:webHidden/>
              </w:rPr>
              <w:tab/>
            </w:r>
            <w:r>
              <w:rPr>
                <w:noProof/>
                <w:webHidden/>
              </w:rPr>
              <w:fldChar w:fldCharType="begin"/>
            </w:r>
            <w:r>
              <w:rPr>
                <w:noProof/>
                <w:webHidden/>
              </w:rPr>
              <w:instrText xml:space="preserve"> PAGEREF _Toc215666968 \h </w:instrText>
            </w:r>
            <w:r>
              <w:rPr>
                <w:noProof/>
                <w:webHidden/>
              </w:rPr>
            </w:r>
            <w:r>
              <w:rPr>
                <w:noProof/>
                <w:webHidden/>
              </w:rPr>
              <w:fldChar w:fldCharType="separate"/>
            </w:r>
            <w:r>
              <w:rPr>
                <w:noProof/>
                <w:webHidden/>
              </w:rPr>
              <w:t>6</w:t>
            </w:r>
            <w:r>
              <w:rPr>
                <w:noProof/>
                <w:webHidden/>
              </w:rPr>
              <w:fldChar w:fldCharType="end"/>
            </w:r>
          </w:hyperlink>
        </w:p>
        <w:p w14:paraId="247A9346" w14:textId="3AAEC33C" w:rsidR="006C7B4B" w:rsidRDefault="006C7B4B">
          <w:pPr>
            <w:pStyle w:val="TOC3"/>
            <w:tabs>
              <w:tab w:val="right" w:leader="dot" w:pos="9350"/>
            </w:tabs>
            <w:rPr>
              <w:rFonts w:asciiTheme="minorHAnsi" w:eastAsiaTheme="minorEastAsia" w:hAnsiTheme="minorHAnsi" w:cstheme="minorBidi"/>
              <w:noProof/>
              <w:sz w:val="24"/>
              <w:szCs w:val="24"/>
            </w:rPr>
          </w:pPr>
          <w:hyperlink w:anchor="_Toc215666969" w:history="1">
            <w:r w:rsidRPr="001E6FEF">
              <w:rPr>
                <w:rStyle w:val="Hyperlink"/>
                <w:noProof/>
              </w:rPr>
              <w:t>For Internet Service Providers (ISPs) and Cooperatives (CO-OPs)</w:t>
            </w:r>
            <w:r>
              <w:rPr>
                <w:noProof/>
                <w:webHidden/>
              </w:rPr>
              <w:tab/>
            </w:r>
            <w:r>
              <w:rPr>
                <w:noProof/>
                <w:webHidden/>
              </w:rPr>
              <w:fldChar w:fldCharType="begin"/>
            </w:r>
            <w:r>
              <w:rPr>
                <w:noProof/>
                <w:webHidden/>
              </w:rPr>
              <w:instrText xml:space="preserve"> PAGEREF _Toc215666969 \h </w:instrText>
            </w:r>
            <w:r>
              <w:rPr>
                <w:noProof/>
                <w:webHidden/>
              </w:rPr>
            </w:r>
            <w:r>
              <w:rPr>
                <w:noProof/>
                <w:webHidden/>
              </w:rPr>
              <w:fldChar w:fldCharType="separate"/>
            </w:r>
            <w:r>
              <w:rPr>
                <w:noProof/>
                <w:webHidden/>
              </w:rPr>
              <w:t>6</w:t>
            </w:r>
            <w:r>
              <w:rPr>
                <w:noProof/>
                <w:webHidden/>
              </w:rPr>
              <w:fldChar w:fldCharType="end"/>
            </w:r>
          </w:hyperlink>
        </w:p>
        <w:p w14:paraId="0D70A8C5" w14:textId="2355E158" w:rsidR="006C7B4B" w:rsidRDefault="006C7B4B">
          <w:pPr>
            <w:pStyle w:val="TOC3"/>
            <w:tabs>
              <w:tab w:val="right" w:leader="dot" w:pos="9350"/>
            </w:tabs>
            <w:rPr>
              <w:rFonts w:asciiTheme="minorHAnsi" w:eastAsiaTheme="minorEastAsia" w:hAnsiTheme="minorHAnsi" w:cstheme="minorBidi"/>
              <w:noProof/>
              <w:sz w:val="24"/>
              <w:szCs w:val="24"/>
            </w:rPr>
          </w:pPr>
          <w:hyperlink w:anchor="_Toc215666970" w:history="1">
            <w:r w:rsidRPr="001E6FEF">
              <w:rPr>
                <w:rStyle w:val="Hyperlink"/>
                <w:noProof/>
              </w:rPr>
              <w:t>Communication Plan</w:t>
            </w:r>
            <w:r>
              <w:rPr>
                <w:noProof/>
                <w:webHidden/>
              </w:rPr>
              <w:tab/>
            </w:r>
            <w:r>
              <w:rPr>
                <w:noProof/>
                <w:webHidden/>
              </w:rPr>
              <w:fldChar w:fldCharType="begin"/>
            </w:r>
            <w:r>
              <w:rPr>
                <w:noProof/>
                <w:webHidden/>
              </w:rPr>
              <w:instrText xml:space="preserve"> PAGEREF _Toc215666970 \h </w:instrText>
            </w:r>
            <w:r>
              <w:rPr>
                <w:noProof/>
                <w:webHidden/>
              </w:rPr>
            </w:r>
            <w:r>
              <w:rPr>
                <w:noProof/>
                <w:webHidden/>
              </w:rPr>
              <w:fldChar w:fldCharType="separate"/>
            </w:r>
            <w:r>
              <w:rPr>
                <w:noProof/>
                <w:webHidden/>
              </w:rPr>
              <w:t>7</w:t>
            </w:r>
            <w:r>
              <w:rPr>
                <w:noProof/>
                <w:webHidden/>
              </w:rPr>
              <w:fldChar w:fldCharType="end"/>
            </w:r>
          </w:hyperlink>
        </w:p>
        <w:p w14:paraId="360733DB" w14:textId="043010DB" w:rsidR="006C7B4B" w:rsidRDefault="006C7B4B">
          <w:pPr>
            <w:pStyle w:val="TOC3"/>
            <w:tabs>
              <w:tab w:val="right" w:leader="dot" w:pos="9350"/>
            </w:tabs>
            <w:rPr>
              <w:rFonts w:asciiTheme="minorHAnsi" w:eastAsiaTheme="minorEastAsia" w:hAnsiTheme="minorHAnsi" w:cstheme="minorBidi"/>
              <w:noProof/>
              <w:sz w:val="24"/>
              <w:szCs w:val="24"/>
            </w:rPr>
          </w:pPr>
          <w:hyperlink w:anchor="_Toc215666971" w:history="1">
            <w:r w:rsidRPr="001E6FEF">
              <w:rPr>
                <w:rStyle w:val="Hyperlink"/>
                <w:noProof/>
              </w:rPr>
              <w:t>Resource Inventory</w:t>
            </w:r>
            <w:r>
              <w:rPr>
                <w:noProof/>
                <w:webHidden/>
              </w:rPr>
              <w:tab/>
            </w:r>
            <w:r>
              <w:rPr>
                <w:noProof/>
                <w:webHidden/>
              </w:rPr>
              <w:fldChar w:fldCharType="begin"/>
            </w:r>
            <w:r>
              <w:rPr>
                <w:noProof/>
                <w:webHidden/>
              </w:rPr>
              <w:instrText xml:space="preserve"> PAGEREF _Toc215666971 \h </w:instrText>
            </w:r>
            <w:r>
              <w:rPr>
                <w:noProof/>
                <w:webHidden/>
              </w:rPr>
            </w:r>
            <w:r>
              <w:rPr>
                <w:noProof/>
                <w:webHidden/>
              </w:rPr>
              <w:fldChar w:fldCharType="separate"/>
            </w:r>
            <w:r>
              <w:rPr>
                <w:noProof/>
                <w:webHidden/>
              </w:rPr>
              <w:t>7</w:t>
            </w:r>
            <w:r>
              <w:rPr>
                <w:noProof/>
                <w:webHidden/>
              </w:rPr>
              <w:fldChar w:fldCharType="end"/>
            </w:r>
          </w:hyperlink>
        </w:p>
        <w:p w14:paraId="4D5D2B6E" w14:textId="3CFE9B29" w:rsidR="006C7B4B" w:rsidRDefault="006C7B4B">
          <w:pPr>
            <w:pStyle w:val="TOC1"/>
            <w:tabs>
              <w:tab w:val="right" w:leader="dot" w:pos="9350"/>
            </w:tabs>
            <w:rPr>
              <w:rFonts w:asciiTheme="minorHAnsi" w:eastAsiaTheme="minorEastAsia" w:hAnsiTheme="minorHAnsi" w:cstheme="minorBidi"/>
              <w:noProof/>
              <w:sz w:val="24"/>
              <w:szCs w:val="24"/>
            </w:rPr>
          </w:pPr>
          <w:hyperlink w:anchor="_Toc215666972" w:history="1">
            <w:r w:rsidRPr="001E6FEF">
              <w:rPr>
                <w:rStyle w:val="Hyperlink"/>
                <w:noProof/>
              </w:rPr>
              <w:t>Section 4 Emergency Response</w:t>
            </w:r>
            <w:r>
              <w:rPr>
                <w:noProof/>
                <w:webHidden/>
              </w:rPr>
              <w:tab/>
            </w:r>
            <w:r>
              <w:rPr>
                <w:noProof/>
                <w:webHidden/>
              </w:rPr>
              <w:fldChar w:fldCharType="begin"/>
            </w:r>
            <w:r>
              <w:rPr>
                <w:noProof/>
                <w:webHidden/>
              </w:rPr>
              <w:instrText xml:space="preserve"> PAGEREF _Toc215666972 \h </w:instrText>
            </w:r>
            <w:r>
              <w:rPr>
                <w:noProof/>
                <w:webHidden/>
              </w:rPr>
            </w:r>
            <w:r>
              <w:rPr>
                <w:noProof/>
                <w:webHidden/>
              </w:rPr>
              <w:fldChar w:fldCharType="separate"/>
            </w:r>
            <w:r>
              <w:rPr>
                <w:noProof/>
                <w:webHidden/>
              </w:rPr>
              <w:t>7</w:t>
            </w:r>
            <w:r>
              <w:rPr>
                <w:noProof/>
                <w:webHidden/>
              </w:rPr>
              <w:fldChar w:fldCharType="end"/>
            </w:r>
          </w:hyperlink>
        </w:p>
        <w:p w14:paraId="0A57F0C2" w14:textId="660CE86D"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73" w:history="1">
            <w:r w:rsidRPr="001E6FEF">
              <w:rPr>
                <w:rStyle w:val="Hyperlink"/>
                <w:noProof/>
              </w:rPr>
              <w:t>Incident Management Structure</w:t>
            </w:r>
            <w:r>
              <w:rPr>
                <w:noProof/>
                <w:webHidden/>
              </w:rPr>
              <w:tab/>
            </w:r>
            <w:r>
              <w:rPr>
                <w:noProof/>
                <w:webHidden/>
              </w:rPr>
              <w:fldChar w:fldCharType="begin"/>
            </w:r>
            <w:r>
              <w:rPr>
                <w:noProof/>
                <w:webHidden/>
              </w:rPr>
              <w:instrText xml:space="preserve"> PAGEREF _Toc215666973 \h </w:instrText>
            </w:r>
            <w:r>
              <w:rPr>
                <w:noProof/>
                <w:webHidden/>
              </w:rPr>
            </w:r>
            <w:r>
              <w:rPr>
                <w:noProof/>
                <w:webHidden/>
              </w:rPr>
              <w:fldChar w:fldCharType="separate"/>
            </w:r>
            <w:r>
              <w:rPr>
                <w:noProof/>
                <w:webHidden/>
              </w:rPr>
              <w:t>7</w:t>
            </w:r>
            <w:r>
              <w:rPr>
                <w:noProof/>
                <w:webHidden/>
              </w:rPr>
              <w:fldChar w:fldCharType="end"/>
            </w:r>
          </w:hyperlink>
        </w:p>
        <w:p w14:paraId="6ABBF520" w14:textId="38E9C175"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74" w:history="1">
            <w:r w:rsidRPr="001E6FEF">
              <w:rPr>
                <w:rStyle w:val="Hyperlink"/>
                <w:noProof/>
              </w:rPr>
              <w:t>Activation Criteria &amp; Plan</w:t>
            </w:r>
            <w:r>
              <w:rPr>
                <w:noProof/>
                <w:webHidden/>
              </w:rPr>
              <w:tab/>
            </w:r>
            <w:r>
              <w:rPr>
                <w:noProof/>
                <w:webHidden/>
              </w:rPr>
              <w:fldChar w:fldCharType="begin"/>
            </w:r>
            <w:r>
              <w:rPr>
                <w:noProof/>
                <w:webHidden/>
              </w:rPr>
              <w:instrText xml:space="preserve"> PAGEREF _Toc215666974 \h </w:instrText>
            </w:r>
            <w:r>
              <w:rPr>
                <w:noProof/>
                <w:webHidden/>
              </w:rPr>
            </w:r>
            <w:r>
              <w:rPr>
                <w:noProof/>
                <w:webHidden/>
              </w:rPr>
              <w:fldChar w:fldCharType="separate"/>
            </w:r>
            <w:r>
              <w:rPr>
                <w:noProof/>
                <w:webHidden/>
              </w:rPr>
              <w:t>7</w:t>
            </w:r>
            <w:r>
              <w:rPr>
                <w:noProof/>
                <w:webHidden/>
              </w:rPr>
              <w:fldChar w:fldCharType="end"/>
            </w:r>
          </w:hyperlink>
        </w:p>
        <w:p w14:paraId="47B7C4BC" w14:textId="053D5020"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75" w:history="1">
            <w:r w:rsidRPr="001E6FEF">
              <w:rPr>
                <w:rStyle w:val="Hyperlink"/>
                <w:noProof/>
              </w:rPr>
              <w:t>Coordination with Emergency Services</w:t>
            </w:r>
            <w:r>
              <w:rPr>
                <w:noProof/>
                <w:webHidden/>
              </w:rPr>
              <w:tab/>
            </w:r>
            <w:r>
              <w:rPr>
                <w:noProof/>
                <w:webHidden/>
              </w:rPr>
              <w:fldChar w:fldCharType="begin"/>
            </w:r>
            <w:r>
              <w:rPr>
                <w:noProof/>
                <w:webHidden/>
              </w:rPr>
              <w:instrText xml:space="preserve"> PAGEREF _Toc215666975 \h </w:instrText>
            </w:r>
            <w:r>
              <w:rPr>
                <w:noProof/>
                <w:webHidden/>
              </w:rPr>
            </w:r>
            <w:r>
              <w:rPr>
                <w:noProof/>
                <w:webHidden/>
              </w:rPr>
              <w:fldChar w:fldCharType="separate"/>
            </w:r>
            <w:r>
              <w:rPr>
                <w:noProof/>
                <w:webHidden/>
              </w:rPr>
              <w:t>8</w:t>
            </w:r>
            <w:r>
              <w:rPr>
                <w:noProof/>
                <w:webHidden/>
              </w:rPr>
              <w:fldChar w:fldCharType="end"/>
            </w:r>
          </w:hyperlink>
        </w:p>
        <w:p w14:paraId="700340A7" w14:textId="606AD104"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76" w:history="1">
            <w:r w:rsidRPr="001E6FEF">
              <w:rPr>
                <w:rStyle w:val="Hyperlink"/>
                <w:noProof/>
              </w:rPr>
              <w:t>Initial Actions Checklist</w:t>
            </w:r>
            <w:r>
              <w:rPr>
                <w:noProof/>
                <w:webHidden/>
              </w:rPr>
              <w:tab/>
            </w:r>
            <w:r>
              <w:rPr>
                <w:noProof/>
                <w:webHidden/>
              </w:rPr>
              <w:fldChar w:fldCharType="begin"/>
            </w:r>
            <w:r>
              <w:rPr>
                <w:noProof/>
                <w:webHidden/>
              </w:rPr>
              <w:instrText xml:space="preserve"> PAGEREF _Toc215666976 \h </w:instrText>
            </w:r>
            <w:r>
              <w:rPr>
                <w:noProof/>
                <w:webHidden/>
              </w:rPr>
            </w:r>
            <w:r>
              <w:rPr>
                <w:noProof/>
                <w:webHidden/>
              </w:rPr>
              <w:fldChar w:fldCharType="separate"/>
            </w:r>
            <w:r>
              <w:rPr>
                <w:noProof/>
                <w:webHidden/>
              </w:rPr>
              <w:t>8</w:t>
            </w:r>
            <w:r>
              <w:rPr>
                <w:noProof/>
                <w:webHidden/>
              </w:rPr>
              <w:fldChar w:fldCharType="end"/>
            </w:r>
          </w:hyperlink>
        </w:p>
        <w:p w14:paraId="47D43723" w14:textId="62708B8A" w:rsidR="006C7B4B" w:rsidRDefault="006C7B4B">
          <w:pPr>
            <w:pStyle w:val="TOC1"/>
            <w:tabs>
              <w:tab w:val="right" w:leader="dot" w:pos="9350"/>
            </w:tabs>
            <w:rPr>
              <w:rFonts w:asciiTheme="minorHAnsi" w:eastAsiaTheme="minorEastAsia" w:hAnsiTheme="minorHAnsi" w:cstheme="minorBidi"/>
              <w:noProof/>
              <w:sz w:val="24"/>
              <w:szCs w:val="24"/>
            </w:rPr>
          </w:pPr>
          <w:hyperlink w:anchor="_Toc215666977" w:history="1">
            <w:r w:rsidRPr="001E6FEF">
              <w:rPr>
                <w:rStyle w:val="Hyperlink"/>
                <w:noProof/>
              </w:rPr>
              <w:t>Section 5 Recovery and Continuity</w:t>
            </w:r>
            <w:r>
              <w:rPr>
                <w:noProof/>
                <w:webHidden/>
              </w:rPr>
              <w:tab/>
            </w:r>
            <w:r>
              <w:rPr>
                <w:noProof/>
                <w:webHidden/>
              </w:rPr>
              <w:fldChar w:fldCharType="begin"/>
            </w:r>
            <w:r>
              <w:rPr>
                <w:noProof/>
                <w:webHidden/>
              </w:rPr>
              <w:instrText xml:space="preserve"> PAGEREF _Toc215666977 \h </w:instrText>
            </w:r>
            <w:r>
              <w:rPr>
                <w:noProof/>
                <w:webHidden/>
              </w:rPr>
            </w:r>
            <w:r>
              <w:rPr>
                <w:noProof/>
                <w:webHidden/>
              </w:rPr>
              <w:fldChar w:fldCharType="separate"/>
            </w:r>
            <w:r>
              <w:rPr>
                <w:noProof/>
                <w:webHidden/>
              </w:rPr>
              <w:t>9</w:t>
            </w:r>
            <w:r>
              <w:rPr>
                <w:noProof/>
                <w:webHidden/>
              </w:rPr>
              <w:fldChar w:fldCharType="end"/>
            </w:r>
          </w:hyperlink>
        </w:p>
        <w:p w14:paraId="335405EB" w14:textId="591D6701"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78" w:history="1">
            <w:r w:rsidRPr="001E6FEF">
              <w:rPr>
                <w:rStyle w:val="Hyperlink"/>
                <w:noProof/>
              </w:rPr>
              <w:t>Damage Assessment</w:t>
            </w:r>
            <w:r>
              <w:rPr>
                <w:noProof/>
                <w:webHidden/>
              </w:rPr>
              <w:tab/>
            </w:r>
            <w:r>
              <w:rPr>
                <w:noProof/>
                <w:webHidden/>
              </w:rPr>
              <w:fldChar w:fldCharType="begin"/>
            </w:r>
            <w:r>
              <w:rPr>
                <w:noProof/>
                <w:webHidden/>
              </w:rPr>
              <w:instrText xml:space="preserve"> PAGEREF _Toc215666978 \h </w:instrText>
            </w:r>
            <w:r>
              <w:rPr>
                <w:noProof/>
                <w:webHidden/>
              </w:rPr>
            </w:r>
            <w:r>
              <w:rPr>
                <w:noProof/>
                <w:webHidden/>
              </w:rPr>
              <w:fldChar w:fldCharType="separate"/>
            </w:r>
            <w:r>
              <w:rPr>
                <w:noProof/>
                <w:webHidden/>
              </w:rPr>
              <w:t>9</w:t>
            </w:r>
            <w:r>
              <w:rPr>
                <w:noProof/>
                <w:webHidden/>
              </w:rPr>
              <w:fldChar w:fldCharType="end"/>
            </w:r>
          </w:hyperlink>
        </w:p>
        <w:p w14:paraId="3973D7CC" w14:textId="5467B9C8"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79" w:history="1">
            <w:r w:rsidRPr="001E6FEF">
              <w:rPr>
                <w:rStyle w:val="Hyperlink"/>
                <w:noProof/>
              </w:rPr>
              <w:t>Service Restoration Priorities</w:t>
            </w:r>
            <w:r>
              <w:rPr>
                <w:noProof/>
                <w:webHidden/>
              </w:rPr>
              <w:tab/>
            </w:r>
            <w:r>
              <w:rPr>
                <w:noProof/>
                <w:webHidden/>
              </w:rPr>
              <w:fldChar w:fldCharType="begin"/>
            </w:r>
            <w:r>
              <w:rPr>
                <w:noProof/>
                <w:webHidden/>
              </w:rPr>
              <w:instrText xml:space="preserve"> PAGEREF _Toc215666979 \h </w:instrText>
            </w:r>
            <w:r>
              <w:rPr>
                <w:noProof/>
                <w:webHidden/>
              </w:rPr>
            </w:r>
            <w:r>
              <w:rPr>
                <w:noProof/>
                <w:webHidden/>
              </w:rPr>
              <w:fldChar w:fldCharType="separate"/>
            </w:r>
            <w:r>
              <w:rPr>
                <w:noProof/>
                <w:webHidden/>
              </w:rPr>
              <w:t>9</w:t>
            </w:r>
            <w:r>
              <w:rPr>
                <w:noProof/>
                <w:webHidden/>
              </w:rPr>
              <w:fldChar w:fldCharType="end"/>
            </w:r>
          </w:hyperlink>
        </w:p>
        <w:p w14:paraId="2C2A7544" w14:textId="206C26F0"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80" w:history="1">
            <w:r w:rsidRPr="001E6FEF">
              <w:rPr>
                <w:rStyle w:val="Hyperlink"/>
                <w:noProof/>
              </w:rPr>
              <w:t>Technical Recovery Steps</w:t>
            </w:r>
            <w:r>
              <w:rPr>
                <w:noProof/>
                <w:webHidden/>
              </w:rPr>
              <w:tab/>
            </w:r>
            <w:r>
              <w:rPr>
                <w:noProof/>
                <w:webHidden/>
              </w:rPr>
              <w:fldChar w:fldCharType="begin"/>
            </w:r>
            <w:r>
              <w:rPr>
                <w:noProof/>
                <w:webHidden/>
              </w:rPr>
              <w:instrText xml:space="preserve"> PAGEREF _Toc215666980 \h </w:instrText>
            </w:r>
            <w:r>
              <w:rPr>
                <w:noProof/>
                <w:webHidden/>
              </w:rPr>
            </w:r>
            <w:r>
              <w:rPr>
                <w:noProof/>
                <w:webHidden/>
              </w:rPr>
              <w:fldChar w:fldCharType="separate"/>
            </w:r>
            <w:r>
              <w:rPr>
                <w:noProof/>
                <w:webHidden/>
              </w:rPr>
              <w:t>9</w:t>
            </w:r>
            <w:r>
              <w:rPr>
                <w:noProof/>
                <w:webHidden/>
              </w:rPr>
              <w:fldChar w:fldCharType="end"/>
            </w:r>
          </w:hyperlink>
        </w:p>
        <w:p w14:paraId="73E18878" w14:textId="354F751B"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81" w:history="1">
            <w:r w:rsidRPr="001E6FEF">
              <w:rPr>
                <w:rStyle w:val="Hyperlink"/>
                <w:noProof/>
              </w:rPr>
              <w:t>Interim Solutions</w:t>
            </w:r>
            <w:r>
              <w:rPr>
                <w:noProof/>
                <w:webHidden/>
              </w:rPr>
              <w:tab/>
            </w:r>
            <w:r>
              <w:rPr>
                <w:noProof/>
                <w:webHidden/>
              </w:rPr>
              <w:fldChar w:fldCharType="begin"/>
            </w:r>
            <w:r>
              <w:rPr>
                <w:noProof/>
                <w:webHidden/>
              </w:rPr>
              <w:instrText xml:space="preserve"> PAGEREF _Toc215666981 \h </w:instrText>
            </w:r>
            <w:r>
              <w:rPr>
                <w:noProof/>
                <w:webHidden/>
              </w:rPr>
            </w:r>
            <w:r>
              <w:rPr>
                <w:noProof/>
                <w:webHidden/>
              </w:rPr>
              <w:fldChar w:fldCharType="separate"/>
            </w:r>
            <w:r>
              <w:rPr>
                <w:noProof/>
                <w:webHidden/>
              </w:rPr>
              <w:t>9</w:t>
            </w:r>
            <w:r>
              <w:rPr>
                <w:noProof/>
                <w:webHidden/>
              </w:rPr>
              <w:fldChar w:fldCharType="end"/>
            </w:r>
          </w:hyperlink>
        </w:p>
        <w:p w14:paraId="2E3D4A79" w14:textId="60EBC958"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82" w:history="1">
            <w:r w:rsidRPr="001E6FEF">
              <w:rPr>
                <w:rStyle w:val="Hyperlink"/>
                <w:noProof/>
              </w:rPr>
              <w:t>Post-Incident Review</w:t>
            </w:r>
            <w:r>
              <w:rPr>
                <w:noProof/>
                <w:webHidden/>
              </w:rPr>
              <w:tab/>
            </w:r>
            <w:r>
              <w:rPr>
                <w:noProof/>
                <w:webHidden/>
              </w:rPr>
              <w:fldChar w:fldCharType="begin"/>
            </w:r>
            <w:r>
              <w:rPr>
                <w:noProof/>
                <w:webHidden/>
              </w:rPr>
              <w:instrText xml:space="preserve"> PAGEREF _Toc215666982 \h </w:instrText>
            </w:r>
            <w:r>
              <w:rPr>
                <w:noProof/>
                <w:webHidden/>
              </w:rPr>
            </w:r>
            <w:r>
              <w:rPr>
                <w:noProof/>
                <w:webHidden/>
              </w:rPr>
              <w:fldChar w:fldCharType="separate"/>
            </w:r>
            <w:r>
              <w:rPr>
                <w:noProof/>
                <w:webHidden/>
              </w:rPr>
              <w:t>9</w:t>
            </w:r>
            <w:r>
              <w:rPr>
                <w:noProof/>
                <w:webHidden/>
              </w:rPr>
              <w:fldChar w:fldCharType="end"/>
            </w:r>
          </w:hyperlink>
        </w:p>
        <w:p w14:paraId="005EC693" w14:textId="39F5E212" w:rsidR="006C7B4B" w:rsidRDefault="006C7B4B">
          <w:pPr>
            <w:pStyle w:val="TOC1"/>
            <w:tabs>
              <w:tab w:val="right" w:leader="dot" w:pos="9350"/>
            </w:tabs>
            <w:rPr>
              <w:rFonts w:asciiTheme="minorHAnsi" w:eastAsiaTheme="minorEastAsia" w:hAnsiTheme="minorHAnsi" w:cstheme="minorBidi"/>
              <w:noProof/>
              <w:sz w:val="24"/>
              <w:szCs w:val="24"/>
            </w:rPr>
          </w:pPr>
          <w:hyperlink w:anchor="_Toc215666983" w:history="1">
            <w:r w:rsidRPr="001E6FEF">
              <w:rPr>
                <w:rStyle w:val="Hyperlink"/>
                <w:noProof/>
              </w:rPr>
              <w:t>Section 6 Training and Drills</w:t>
            </w:r>
            <w:r>
              <w:rPr>
                <w:noProof/>
                <w:webHidden/>
              </w:rPr>
              <w:tab/>
            </w:r>
            <w:r>
              <w:rPr>
                <w:noProof/>
                <w:webHidden/>
              </w:rPr>
              <w:fldChar w:fldCharType="begin"/>
            </w:r>
            <w:r>
              <w:rPr>
                <w:noProof/>
                <w:webHidden/>
              </w:rPr>
              <w:instrText xml:space="preserve"> PAGEREF _Toc215666983 \h </w:instrText>
            </w:r>
            <w:r>
              <w:rPr>
                <w:noProof/>
                <w:webHidden/>
              </w:rPr>
            </w:r>
            <w:r>
              <w:rPr>
                <w:noProof/>
                <w:webHidden/>
              </w:rPr>
              <w:fldChar w:fldCharType="separate"/>
            </w:r>
            <w:r>
              <w:rPr>
                <w:noProof/>
                <w:webHidden/>
              </w:rPr>
              <w:t>9</w:t>
            </w:r>
            <w:r>
              <w:rPr>
                <w:noProof/>
                <w:webHidden/>
              </w:rPr>
              <w:fldChar w:fldCharType="end"/>
            </w:r>
          </w:hyperlink>
        </w:p>
        <w:p w14:paraId="4EF494DF" w14:textId="00682929"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84" w:history="1">
            <w:r w:rsidRPr="001E6FEF">
              <w:rPr>
                <w:rStyle w:val="Hyperlink"/>
                <w:noProof/>
              </w:rPr>
              <w:t>Training Programs</w:t>
            </w:r>
            <w:r>
              <w:rPr>
                <w:noProof/>
                <w:webHidden/>
              </w:rPr>
              <w:tab/>
            </w:r>
            <w:r>
              <w:rPr>
                <w:noProof/>
                <w:webHidden/>
              </w:rPr>
              <w:fldChar w:fldCharType="begin"/>
            </w:r>
            <w:r>
              <w:rPr>
                <w:noProof/>
                <w:webHidden/>
              </w:rPr>
              <w:instrText xml:space="preserve"> PAGEREF _Toc215666984 \h </w:instrText>
            </w:r>
            <w:r>
              <w:rPr>
                <w:noProof/>
                <w:webHidden/>
              </w:rPr>
            </w:r>
            <w:r>
              <w:rPr>
                <w:noProof/>
                <w:webHidden/>
              </w:rPr>
              <w:fldChar w:fldCharType="separate"/>
            </w:r>
            <w:r>
              <w:rPr>
                <w:noProof/>
                <w:webHidden/>
              </w:rPr>
              <w:t>9</w:t>
            </w:r>
            <w:r>
              <w:rPr>
                <w:noProof/>
                <w:webHidden/>
              </w:rPr>
              <w:fldChar w:fldCharType="end"/>
            </w:r>
          </w:hyperlink>
        </w:p>
        <w:p w14:paraId="180013F2" w14:textId="4B79EA6B"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85" w:history="1">
            <w:r w:rsidRPr="001E6FEF">
              <w:rPr>
                <w:rStyle w:val="Hyperlink"/>
                <w:noProof/>
              </w:rPr>
              <w:t>Drills and Simulations</w:t>
            </w:r>
            <w:r>
              <w:rPr>
                <w:noProof/>
                <w:webHidden/>
              </w:rPr>
              <w:tab/>
            </w:r>
            <w:r>
              <w:rPr>
                <w:noProof/>
                <w:webHidden/>
              </w:rPr>
              <w:fldChar w:fldCharType="begin"/>
            </w:r>
            <w:r>
              <w:rPr>
                <w:noProof/>
                <w:webHidden/>
              </w:rPr>
              <w:instrText xml:space="preserve"> PAGEREF _Toc215666985 \h </w:instrText>
            </w:r>
            <w:r>
              <w:rPr>
                <w:noProof/>
                <w:webHidden/>
              </w:rPr>
            </w:r>
            <w:r>
              <w:rPr>
                <w:noProof/>
                <w:webHidden/>
              </w:rPr>
              <w:fldChar w:fldCharType="separate"/>
            </w:r>
            <w:r>
              <w:rPr>
                <w:noProof/>
                <w:webHidden/>
              </w:rPr>
              <w:t>10</w:t>
            </w:r>
            <w:r>
              <w:rPr>
                <w:noProof/>
                <w:webHidden/>
              </w:rPr>
              <w:fldChar w:fldCharType="end"/>
            </w:r>
          </w:hyperlink>
        </w:p>
        <w:p w14:paraId="5609E01D" w14:textId="2CECAE9F"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86" w:history="1">
            <w:r w:rsidRPr="001E6FEF">
              <w:rPr>
                <w:rStyle w:val="Hyperlink"/>
                <w:noProof/>
              </w:rPr>
              <w:t>Evaluation and Feedback</w:t>
            </w:r>
            <w:r>
              <w:rPr>
                <w:noProof/>
                <w:webHidden/>
              </w:rPr>
              <w:tab/>
            </w:r>
            <w:r>
              <w:rPr>
                <w:noProof/>
                <w:webHidden/>
              </w:rPr>
              <w:fldChar w:fldCharType="begin"/>
            </w:r>
            <w:r>
              <w:rPr>
                <w:noProof/>
                <w:webHidden/>
              </w:rPr>
              <w:instrText xml:space="preserve"> PAGEREF _Toc215666986 \h </w:instrText>
            </w:r>
            <w:r>
              <w:rPr>
                <w:noProof/>
                <w:webHidden/>
              </w:rPr>
            </w:r>
            <w:r>
              <w:rPr>
                <w:noProof/>
                <w:webHidden/>
              </w:rPr>
              <w:fldChar w:fldCharType="separate"/>
            </w:r>
            <w:r>
              <w:rPr>
                <w:noProof/>
                <w:webHidden/>
              </w:rPr>
              <w:t>10</w:t>
            </w:r>
            <w:r>
              <w:rPr>
                <w:noProof/>
                <w:webHidden/>
              </w:rPr>
              <w:fldChar w:fldCharType="end"/>
            </w:r>
          </w:hyperlink>
        </w:p>
        <w:p w14:paraId="53E79106" w14:textId="531201F4" w:rsidR="006C7B4B" w:rsidRDefault="006C7B4B">
          <w:pPr>
            <w:pStyle w:val="TOC1"/>
            <w:tabs>
              <w:tab w:val="right" w:leader="dot" w:pos="9350"/>
            </w:tabs>
            <w:rPr>
              <w:rFonts w:asciiTheme="minorHAnsi" w:eastAsiaTheme="minorEastAsia" w:hAnsiTheme="minorHAnsi" w:cstheme="minorBidi"/>
              <w:noProof/>
              <w:sz w:val="24"/>
              <w:szCs w:val="24"/>
            </w:rPr>
          </w:pPr>
          <w:hyperlink w:anchor="_Toc215666987" w:history="1">
            <w:r w:rsidRPr="001E6FEF">
              <w:rPr>
                <w:rStyle w:val="Hyperlink"/>
                <w:noProof/>
              </w:rPr>
              <w:t>Section 7 Documentation and Reporting</w:t>
            </w:r>
            <w:r>
              <w:rPr>
                <w:noProof/>
                <w:webHidden/>
              </w:rPr>
              <w:tab/>
            </w:r>
            <w:r>
              <w:rPr>
                <w:noProof/>
                <w:webHidden/>
              </w:rPr>
              <w:fldChar w:fldCharType="begin"/>
            </w:r>
            <w:r>
              <w:rPr>
                <w:noProof/>
                <w:webHidden/>
              </w:rPr>
              <w:instrText xml:space="preserve"> PAGEREF _Toc215666987 \h </w:instrText>
            </w:r>
            <w:r>
              <w:rPr>
                <w:noProof/>
                <w:webHidden/>
              </w:rPr>
            </w:r>
            <w:r>
              <w:rPr>
                <w:noProof/>
                <w:webHidden/>
              </w:rPr>
              <w:fldChar w:fldCharType="separate"/>
            </w:r>
            <w:r>
              <w:rPr>
                <w:noProof/>
                <w:webHidden/>
              </w:rPr>
              <w:t>10</w:t>
            </w:r>
            <w:r>
              <w:rPr>
                <w:noProof/>
                <w:webHidden/>
              </w:rPr>
              <w:fldChar w:fldCharType="end"/>
            </w:r>
          </w:hyperlink>
        </w:p>
        <w:p w14:paraId="75B380DF" w14:textId="363FBA6A"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88" w:history="1">
            <w:r w:rsidRPr="001E6FEF">
              <w:rPr>
                <w:rStyle w:val="Hyperlink"/>
                <w:noProof/>
              </w:rPr>
              <w:t>Incident Reporting and Documentation</w:t>
            </w:r>
            <w:r>
              <w:rPr>
                <w:noProof/>
                <w:webHidden/>
              </w:rPr>
              <w:tab/>
            </w:r>
            <w:r>
              <w:rPr>
                <w:noProof/>
                <w:webHidden/>
              </w:rPr>
              <w:fldChar w:fldCharType="begin"/>
            </w:r>
            <w:r>
              <w:rPr>
                <w:noProof/>
                <w:webHidden/>
              </w:rPr>
              <w:instrText xml:space="preserve"> PAGEREF _Toc215666988 \h </w:instrText>
            </w:r>
            <w:r>
              <w:rPr>
                <w:noProof/>
                <w:webHidden/>
              </w:rPr>
            </w:r>
            <w:r>
              <w:rPr>
                <w:noProof/>
                <w:webHidden/>
              </w:rPr>
              <w:fldChar w:fldCharType="separate"/>
            </w:r>
            <w:r>
              <w:rPr>
                <w:noProof/>
                <w:webHidden/>
              </w:rPr>
              <w:t>10</w:t>
            </w:r>
            <w:r>
              <w:rPr>
                <w:noProof/>
                <w:webHidden/>
              </w:rPr>
              <w:fldChar w:fldCharType="end"/>
            </w:r>
          </w:hyperlink>
        </w:p>
        <w:p w14:paraId="0263E839" w14:textId="79A08A6B"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89" w:history="1">
            <w:r w:rsidRPr="001E6FEF">
              <w:rPr>
                <w:rStyle w:val="Hyperlink"/>
                <w:noProof/>
              </w:rPr>
              <w:t>Compliance Reporting</w:t>
            </w:r>
            <w:r>
              <w:rPr>
                <w:noProof/>
                <w:webHidden/>
              </w:rPr>
              <w:tab/>
            </w:r>
            <w:r>
              <w:rPr>
                <w:noProof/>
                <w:webHidden/>
              </w:rPr>
              <w:fldChar w:fldCharType="begin"/>
            </w:r>
            <w:r>
              <w:rPr>
                <w:noProof/>
                <w:webHidden/>
              </w:rPr>
              <w:instrText xml:space="preserve"> PAGEREF _Toc215666989 \h </w:instrText>
            </w:r>
            <w:r>
              <w:rPr>
                <w:noProof/>
                <w:webHidden/>
              </w:rPr>
            </w:r>
            <w:r>
              <w:rPr>
                <w:noProof/>
                <w:webHidden/>
              </w:rPr>
              <w:fldChar w:fldCharType="separate"/>
            </w:r>
            <w:r>
              <w:rPr>
                <w:noProof/>
                <w:webHidden/>
              </w:rPr>
              <w:t>10</w:t>
            </w:r>
            <w:r>
              <w:rPr>
                <w:noProof/>
                <w:webHidden/>
              </w:rPr>
              <w:fldChar w:fldCharType="end"/>
            </w:r>
          </w:hyperlink>
        </w:p>
        <w:p w14:paraId="4DD073E6" w14:textId="23C3C7FB"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90" w:history="1">
            <w:r w:rsidRPr="001E6FEF">
              <w:rPr>
                <w:rStyle w:val="Hyperlink"/>
                <w:noProof/>
              </w:rPr>
              <w:t>EAP Updates</w:t>
            </w:r>
            <w:r>
              <w:rPr>
                <w:noProof/>
                <w:webHidden/>
              </w:rPr>
              <w:tab/>
            </w:r>
            <w:r>
              <w:rPr>
                <w:noProof/>
                <w:webHidden/>
              </w:rPr>
              <w:fldChar w:fldCharType="begin"/>
            </w:r>
            <w:r>
              <w:rPr>
                <w:noProof/>
                <w:webHidden/>
              </w:rPr>
              <w:instrText xml:space="preserve"> PAGEREF _Toc215666990 \h </w:instrText>
            </w:r>
            <w:r>
              <w:rPr>
                <w:noProof/>
                <w:webHidden/>
              </w:rPr>
            </w:r>
            <w:r>
              <w:rPr>
                <w:noProof/>
                <w:webHidden/>
              </w:rPr>
              <w:fldChar w:fldCharType="separate"/>
            </w:r>
            <w:r>
              <w:rPr>
                <w:noProof/>
                <w:webHidden/>
              </w:rPr>
              <w:t>10</w:t>
            </w:r>
            <w:r>
              <w:rPr>
                <w:noProof/>
                <w:webHidden/>
              </w:rPr>
              <w:fldChar w:fldCharType="end"/>
            </w:r>
          </w:hyperlink>
        </w:p>
        <w:p w14:paraId="50FB2A4E" w14:textId="0605381A" w:rsidR="006C7B4B" w:rsidRDefault="006C7B4B">
          <w:pPr>
            <w:pStyle w:val="TOC1"/>
            <w:tabs>
              <w:tab w:val="right" w:leader="dot" w:pos="9350"/>
            </w:tabs>
            <w:rPr>
              <w:rFonts w:asciiTheme="minorHAnsi" w:eastAsiaTheme="minorEastAsia" w:hAnsiTheme="minorHAnsi" w:cstheme="minorBidi"/>
              <w:noProof/>
              <w:sz w:val="24"/>
              <w:szCs w:val="24"/>
            </w:rPr>
          </w:pPr>
          <w:hyperlink w:anchor="_Toc215666991" w:history="1">
            <w:r w:rsidRPr="001E6FEF">
              <w:rPr>
                <w:rStyle w:val="Hyperlink"/>
                <w:noProof/>
              </w:rPr>
              <w:t>Section 8 Appendices</w:t>
            </w:r>
            <w:r>
              <w:rPr>
                <w:noProof/>
                <w:webHidden/>
              </w:rPr>
              <w:tab/>
            </w:r>
            <w:r>
              <w:rPr>
                <w:noProof/>
                <w:webHidden/>
              </w:rPr>
              <w:fldChar w:fldCharType="begin"/>
            </w:r>
            <w:r>
              <w:rPr>
                <w:noProof/>
                <w:webHidden/>
              </w:rPr>
              <w:instrText xml:space="preserve"> PAGEREF _Toc215666991 \h </w:instrText>
            </w:r>
            <w:r>
              <w:rPr>
                <w:noProof/>
                <w:webHidden/>
              </w:rPr>
            </w:r>
            <w:r>
              <w:rPr>
                <w:noProof/>
                <w:webHidden/>
              </w:rPr>
              <w:fldChar w:fldCharType="separate"/>
            </w:r>
            <w:r>
              <w:rPr>
                <w:noProof/>
                <w:webHidden/>
              </w:rPr>
              <w:t>10</w:t>
            </w:r>
            <w:r>
              <w:rPr>
                <w:noProof/>
                <w:webHidden/>
              </w:rPr>
              <w:fldChar w:fldCharType="end"/>
            </w:r>
          </w:hyperlink>
        </w:p>
        <w:p w14:paraId="4E92C475" w14:textId="50D23DC8"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92" w:history="1">
            <w:r w:rsidRPr="001E6FEF">
              <w:rPr>
                <w:rStyle w:val="Hyperlink"/>
                <w:noProof/>
              </w:rPr>
              <w:t>Appendix A Contact List</w:t>
            </w:r>
            <w:r>
              <w:rPr>
                <w:noProof/>
                <w:webHidden/>
              </w:rPr>
              <w:tab/>
            </w:r>
            <w:r>
              <w:rPr>
                <w:noProof/>
                <w:webHidden/>
              </w:rPr>
              <w:fldChar w:fldCharType="begin"/>
            </w:r>
            <w:r>
              <w:rPr>
                <w:noProof/>
                <w:webHidden/>
              </w:rPr>
              <w:instrText xml:space="preserve"> PAGEREF _Toc215666992 \h </w:instrText>
            </w:r>
            <w:r>
              <w:rPr>
                <w:noProof/>
                <w:webHidden/>
              </w:rPr>
            </w:r>
            <w:r>
              <w:rPr>
                <w:noProof/>
                <w:webHidden/>
              </w:rPr>
              <w:fldChar w:fldCharType="separate"/>
            </w:r>
            <w:r>
              <w:rPr>
                <w:noProof/>
                <w:webHidden/>
              </w:rPr>
              <w:t>10</w:t>
            </w:r>
            <w:r>
              <w:rPr>
                <w:noProof/>
                <w:webHidden/>
              </w:rPr>
              <w:fldChar w:fldCharType="end"/>
            </w:r>
          </w:hyperlink>
        </w:p>
        <w:p w14:paraId="6F879956" w14:textId="4264239A"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93" w:history="1">
            <w:r w:rsidRPr="001E6FEF">
              <w:rPr>
                <w:rStyle w:val="Hyperlink"/>
                <w:noProof/>
              </w:rPr>
              <w:t>Appendix B Resource Directory</w:t>
            </w:r>
            <w:r>
              <w:rPr>
                <w:noProof/>
                <w:webHidden/>
              </w:rPr>
              <w:tab/>
            </w:r>
            <w:r>
              <w:rPr>
                <w:noProof/>
                <w:webHidden/>
              </w:rPr>
              <w:fldChar w:fldCharType="begin"/>
            </w:r>
            <w:r>
              <w:rPr>
                <w:noProof/>
                <w:webHidden/>
              </w:rPr>
              <w:instrText xml:space="preserve"> PAGEREF _Toc215666993 \h </w:instrText>
            </w:r>
            <w:r>
              <w:rPr>
                <w:noProof/>
                <w:webHidden/>
              </w:rPr>
            </w:r>
            <w:r>
              <w:rPr>
                <w:noProof/>
                <w:webHidden/>
              </w:rPr>
              <w:fldChar w:fldCharType="separate"/>
            </w:r>
            <w:r>
              <w:rPr>
                <w:noProof/>
                <w:webHidden/>
              </w:rPr>
              <w:t>11</w:t>
            </w:r>
            <w:r>
              <w:rPr>
                <w:noProof/>
                <w:webHidden/>
              </w:rPr>
              <w:fldChar w:fldCharType="end"/>
            </w:r>
          </w:hyperlink>
        </w:p>
        <w:p w14:paraId="40127A78" w14:textId="2ED3AFA4"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94" w:history="1">
            <w:r w:rsidRPr="001E6FEF">
              <w:rPr>
                <w:rStyle w:val="Hyperlink"/>
                <w:noProof/>
              </w:rPr>
              <w:t>Appendix C Communication Templates</w:t>
            </w:r>
            <w:r>
              <w:rPr>
                <w:noProof/>
                <w:webHidden/>
              </w:rPr>
              <w:tab/>
            </w:r>
            <w:r>
              <w:rPr>
                <w:noProof/>
                <w:webHidden/>
              </w:rPr>
              <w:fldChar w:fldCharType="begin"/>
            </w:r>
            <w:r>
              <w:rPr>
                <w:noProof/>
                <w:webHidden/>
              </w:rPr>
              <w:instrText xml:space="preserve"> PAGEREF _Toc215666994 \h </w:instrText>
            </w:r>
            <w:r>
              <w:rPr>
                <w:noProof/>
                <w:webHidden/>
              </w:rPr>
            </w:r>
            <w:r>
              <w:rPr>
                <w:noProof/>
                <w:webHidden/>
              </w:rPr>
              <w:fldChar w:fldCharType="separate"/>
            </w:r>
            <w:r>
              <w:rPr>
                <w:noProof/>
                <w:webHidden/>
              </w:rPr>
              <w:t>11</w:t>
            </w:r>
            <w:r>
              <w:rPr>
                <w:noProof/>
                <w:webHidden/>
              </w:rPr>
              <w:fldChar w:fldCharType="end"/>
            </w:r>
          </w:hyperlink>
        </w:p>
        <w:p w14:paraId="1FF11BBF" w14:textId="2F472A62"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95" w:history="1">
            <w:r w:rsidRPr="001E6FEF">
              <w:rPr>
                <w:rStyle w:val="Hyperlink"/>
                <w:noProof/>
              </w:rPr>
              <w:t>Appendix D Risk Assessment Tools</w:t>
            </w:r>
            <w:r>
              <w:rPr>
                <w:noProof/>
                <w:webHidden/>
              </w:rPr>
              <w:tab/>
            </w:r>
            <w:r>
              <w:rPr>
                <w:noProof/>
                <w:webHidden/>
              </w:rPr>
              <w:fldChar w:fldCharType="begin"/>
            </w:r>
            <w:r>
              <w:rPr>
                <w:noProof/>
                <w:webHidden/>
              </w:rPr>
              <w:instrText xml:space="preserve"> PAGEREF _Toc215666995 \h </w:instrText>
            </w:r>
            <w:r>
              <w:rPr>
                <w:noProof/>
                <w:webHidden/>
              </w:rPr>
            </w:r>
            <w:r>
              <w:rPr>
                <w:noProof/>
                <w:webHidden/>
              </w:rPr>
              <w:fldChar w:fldCharType="separate"/>
            </w:r>
            <w:r>
              <w:rPr>
                <w:noProof/>
                <w:webHidden/>
              </w:rPr>
              <w:t>11</w:t>
            </w:r>
            <w:r>
              <w:rPr>
                <w:noProof/>
                <w:webHidden/>
              </w:rPr>
              <w:fldChar w:fldCharType="end"/>
            </w:r>
          </w:hyperlink>
        </w:p>
        <w:p w14:paraId="7FC2332B" w14:textId="5A99D50B"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96" w:history="1">
            <w:r w:rsidRPr="001E6FEF">
              <w:rPr>
                <w:rStyle w:val="Hyperlink"/>
                <w:noProof/>
              </w:rPr>
              <w:t>Appendix E Training Materials</w:t>
            </w:r>
            <w:r>
              <w:rPr>
                <w:noProof/>
                <w:webHidden/>
              </w:rPr>
              <w:tab/>
            </w:r>
            <w:r>
              <w:rPr>
                <w:noProof/>
                <w:webHidden/>
              </w:rPr>
              <w:fldChar w:fldCharType="begin"/>
            </w:r>
            <w:r>
              <w:rPr>
                <w:noProof/>
                <w:webHidden/>
              </w:rPr>
              <w:instrText xml:space="preserve"> PAGEREF _Toc215666996 \h </w:instrText>
            </w:r>
            <w:r>
              <w:rPr>
                <w:noProof/>
                <w:webHidden/>
              </w:rPr>
            </w:r>
            <w:r>
              <w:rPr>
                <w:noProof/>
                <w:webHidden/>
              </w:rPr>
              <w:fldChar w:fldCharType="separate"/>
            </w:r>
            <w:r>
              <w:rPr>
                <w:noProof/>
                <w:webHidden/>
              </w:rPr>
              <w:t>11</w:t>
            </w:r>
            <w:r>
              <w:rPr>
                <w:noProof/>
                <w:webHidden/>
              </w:rPr>
              <w:fldChar w:fldCharType="end"/>
            </w:r>
          </w:hyperlink>
        </w:p>
        <w:p w14:paraId="5831EF15" w14:textId="43882320"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97" w:history="1">
            <w:r w:rsidRPr="001E6FEF">
              <w:rPr>
                <w:rStyle w:val="Hyperlink"/>
                <w:noProof/>
              </w:rPr>
              <w:t>Appendix F Maps and Hazard Networks</w:t>
            </w:r>
            <w:r>
              <w:rPr>
                <w:noProof/>
                <w:webHidden/>
              </w:rPr>
              <w:tab/>
            </w:r>
            <w:r>
              <w:rPr>
                <w:noProof/>
                <w:webHidden/>
              </w:rPr>
              <w:fldChar w:fldCharType="begin"/>
            </w:r>
            <w:r>
              <w:rPr>
                <w:noProof/>
                <w:webHidden/>
              </w:rPr>
              <w:instrText xml:space="preserve"> PAGEREF _Toc215666997 \h </w:instrText>
            </w:r>
            <w:r>
              <w:rPr>
                <w:noProof/>
                <w:webHidden/>
              </w:rPr>
            </w:r>
            <w:r>
              <w:rPr>
                <w:noProof/>
                <w:webHidden/>
              </w:rPr>
              <w:fldChar w:fldCharType="separate"/>
            </w:r>
            <w:r>
              <w:rPr>
                <w:noProof/>
                <w:webHidden/>
              </w:rPr>
              <w:t>11</w:t>
            </w:r>
            <w:r>
              <w:rPr>
                <w:noProof/>
                <w:webHidden/>
              </w:rPr>
              <w:fldChar w:fldCharType="end"/>
            </w:r>
          </w:hyperlink>
        </w:p>
        <w:p w14:paraId="0EADD937" w14:textId="1DA9A55C"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98" w:history="1">
            <w:r w:rsidRPr="001E6FEF">
              <w:rPr>
                <w:rStyle w:val="Hyperlink"/>
                <w:noProof/>
              </w:rPr>
              <w:t>Appendix G Plan Integration</w:t>
            </w:r>
            <w:r>
              <w:rPr>
                <w:noProof/>
                <w:webHidden/>
              </w:rPr>
              <w:tab/>
            </w:r>
            <w:r>
              <w:rPr>
                <w:noProof/>
                <w:webHidden/>
              </w:rPr>
              <w:fldChar w:fldCharType="begin"/>
            </w:r>
            <w:r>
              <w:rPr>
                <w:noProof/>
                <w:webHidden/>
              </w:rPr>
              <w:instrText xml:space="preserve"> PAGEREF _Toc215666998 \h </w:instrText>
            </w:r>
            <w:r>
              <w:rPr>
                <w:noProof/>
                <w:webHidden/>
              </w:rPr>
            </w:r>
            <w:r>
              <w:rPr>
                <w:noProof/>
                <w:webHidden/>
              </w:rPr>
              <w:fldChar w:fldCharType="separate"/>
            </w:r>
            <w:r>
              <w:rPr>
                <w:noProof/>
                <w:webHidden/>
              </w:rPr>
              <w:t>11</w:t>
            </w:r>
            <w:r>
              <w:rPr>
                <w:noProof/>
                <w:webHidden/>
              </w:rPr>
              <w:fldChar w:fldCharType="end"/>
            </w:r>
          </w:hyperlink>
        </w:p>
        <w:p w14:paraId="3E72CBA0" w14:textId="302CBBA9" w:rsidR="006C7B4B" w:rsidRDefault="006C7B4B">
          <w:pPr>
            <w:pStyle w:val="TOC2"/>
            <w:tabs>
              <w:tab w:val="right" w:leader="dot" w:pos="9350"/>
            </w:tabs>
            <w:rPr>
              <w:rFonts w:asciiTheme="minorHAnsi" w:eastAsiaTheme="minorEastAsia" w:hAnsiTheme="minorHAnsi" w:cstheme="minorBidi"/>
              <w:noProof/>
              <w:sz w:val="24"/>
              <w:szCs w:val="24"/>
            </w:rPr>
          </w:pPr>
          <w:hyperlink w:anchor="_Toc215666999" w:history="1">
            <w:r w:rsidRPr="001E6FEF">
              <w:rPr>
                <w:rStyle w:val="Hyperlink"/>
                <w:noProof/>
              </w:rPr>
              <w:t>Acknowledgments &amp; Resources</w:t>
            </w:r>
            <w:r>
              <w:rPr>
                <w:noProof/>
                <w:webHidden/>
              </w:rPr>
              <w:tab/>
            </w:r>
            <w:r>
              <w:rPr>
                <w:noProof/>
                <w:webHidden/>
              </w:rPr>
              <w:fldChar w:fldCharType="begin"/>
            </w:r>
            <w:r>
              <w:rPr>
                <w:noProof/>
                <w:webHidden/>
              </w:rPr>
              <w:instrText xml:space="preserve"> PAGEREF _Toc215666999 \h </w:instrText>
            </w:r>
            <w:r>
              <w:rPr>
                <w:noProof/>
                <w:webHidden/>
              </w:rPr>
            </w:r>
            <w:r>
              <w:rPr>
                <w:noProof/>
                <w:webHidden/>
              </w:rPr>
              <w:fldChar w:fldCharType="separate"/>
            </w:r>
            <w:r>
              <w:rPr>
                <w:noProof/>
                <w:webHidden/>
              </w:rPr>
              <w:t>11</w:t>
            </w:r>
            <w:r>
              <w:rPr>
                <w:noProof/>
                <w:webHidden/>
              </w:rPr>
              <w:fldChar w:fldCharType="end"/>
            </w:r>
          </w:hyperlink>
        </w:p>
        <w:p w14:paraId="5A4EA339" w14:textId="54FA9F40" w:rsidR="00F84BFF" w:rsidRPr="00A0798A" w:rsidRDefault="00F84BFF">
          <w:r w:rsidRPr="00A0798A">
            <w:rPr>
              <w:b/>
              <w:bCs/>
              <w:noProof/>
            </w:rPr>
            <w:fldChar w:fldCharType="end"/>
          </w:r>
        </w:p>
      </w:sdtContent>
    </w:sdt>
    <w:p w14:paraId="4FA2DB9A" w14:textId="77777777" w:rsidR="0086341D" w:rsidRPr="00A0798A" w:rsidRDefault="0086341D" w:rsidP="00DE0A83">
      <w:pPr>
        <w:rPr>
          <w:rStyle w:val="Heading1Char"/>
          <w:rFonts w:ascii="Neutraface Text Book" w:hAnsi="Neutraface Text Book"/>
        </w:rPr>
      </w:pPr>
    </w:p>
    <w:p w14:paraId="133BD9D1" w14:textId="77777777" w:rsidR="00034155" w:rsidRPr="00A0798A" w:rsidRDefault="00034155">
      <w:pPr>
        <w:rPr>
          <w:rStyle w:val="Heading1Char"/>
          <w:rFonts w:ascii="Neutraface Text Book" w:hAnsi="Neutraface Text Book"/>
        </w:rPr>
      </w:pPr>
      <w:r w:rsidRPr="00A0798A">
        <w:rPr>
          <w:rStyle w:val="Heading1Char"/>
          <w:rFonts w:ascii="Neutraface Text Book" w:hAnsi="Neutraface Text Book"/>
        </w:rPr>
        <w:br w:type="page"/>
      </w:r>
    </w:p>
    <w:p w14:paraId="323DC462" w14:textId="1C9ECD6F" w:rsidR="0098341B" w:rsidRPr="00A0798A" w:rsidRDefault="00DE0A83" w:rsidP="00DE0A83">
      <w:pPr>
        <w:rPr>
          <w:rStyle w:val="Heading1Char"/>
          <w:rFonts w:ascii="Neutraface Text Book" w:hAnsi="Neutraface Text Book"/>
        </w:rPr>
      </w:pPr>
      <w:bookmarkStart w:id="4" w:name="_Toc215666957"/>
      <w:r w:rsidRPr="00A0798A">
        <w:rPr>
          <w:rStyle w:val="Heading1Char"/>
          <w:rFonts w:ascii="Neutraface Text Book" w:hAnsi="Neutraface Text Book"/>
        </w:rPr>
        <w:lastRenderedPageBreak/>
        <w:t>Purpose</w:t>
      </w:r>
      <w:bookmarkEnd w:id="4"/>
    </w:p>
    <w:p w14:paraId="0A268735" w14:textId="7ACB1010" w:rsidR="00466A43" w:rsidRPr="00A0798A" w:rsidRDefault="00DE0A83" w:rsidP="00DE0A83">
      <w:r>
        <w:t>This Emergency Action Plan (EAP) establishes a comprehensive framework to ensure the resilience of broadband infrastructure and services</w:t>
      </w:r>
      <w:r w:rsidR="00CE6402">
        <w:t>.</w:t>
      </w:r>
      <w:r w:rsidR="002562EE">
        <w:t xml:space="preserve"> </w:t>
      </w:r>
      <w:r>
        <w:t xml:space="preserve">It outlines </w:t>
      </w:r>
      <w:r w:rsidR="00292A59">
        <w:t>a blueprint for emergency restoration</w:t>
      </w:r>
      <w:r w:rsidR="008D465B">
        <w:t xml:space="preserve"> and recovery</w:t>
      </w:r>
      <w:r w:rsidR="00B91152">
        <w:t xml:space="preserve"> to coordinate assessment</w:t>
      </w:r>
      <w:r w:rsidR="00070547">
        <w:t>,</w:t>
      </w:r>
      <w:r w:rsidR="00B91152">
        <w:t xml:space="preserve"> response</w:t>
      </w:r>
      <w:r w:rsidR="00070547">
        <w:t>,</w:t>
      </w:r>
      <w:r w:rsidR="00946977">
        <w:t xml:space="preserve"> </w:t>
      </w:r>
      <w:r w:rsidR="00E70185">
        <w:t xml:space="preserve">mitigation, </w:t>
      </w:r>
      <w:r w:rsidR="00946977">
        <w:t xml:space="preserve">and </w:t>
      </w:r>
      <w:r w:rsidR="002C283D">
        <w:t xml:space="preserve">a </w:t>
      </w:r>
      <w:r w:rsidR="00070547">
        <w:t>co</w:t>
      </w:r>
      <w:r w:rsidR="00C9614A">
        <w:t xml:space="preserve">mmunication </w:t>
      </w:r>
      <w:r w:rsidR="00FA1B97">
        <w:t xml:space="preserve">plan </w:t>
      </w:r>
      <w:r w:rsidR="00946977">
        <w:t xml:space="preserve">between </w:t>
      </w:r>
      <w:r w:rsidR="00DF41A0">
        <w:t>our Company</w:t>
      </w:r>
      <w:r w:rsidR="00795BD2">
        <w:t xml:space="preserve"> </w:t>
      </w:r>
      <w:r w:rsidR="001333B8">
        <w:t>and leadership</w:t>
      </w:r>
      <w:r w:rsidR="00DF41A0">
        <w:t xml:space="preserve"> for the State of South Carolina (“State”)</w:t>
      </w:r>
      <w:r w:rsidR="001333B8">
        <w:t xml:space="preserve"> </w:t>
      </w:r>
      <w:r w:rsidR="00647870">
        <w:t xml:space="preserve">when </w:t>
      </w:r>
      <w:proofErr w:type="gramStart"/>
      <w:r w:rsidR="00D77DD6">
        <w:t>a</w:t>
      </w:r>
      <w:proofErr w:type="gramEnd"/>
      <w:r w:rsidR="000A29F0">
        <w:t xml:space="preserve"> Emergency Management Division </w:t>
      </w:r>
      <w:r w:rsidR="00D77DD6">
        <w:t>activation</w:t>
      </w:r>
      <w:r w:rsidR="00647870">
        <w:t xml:space="preserve"> </w:t>
      </w:r>
      <w:r w:rsidR="00891E08">
        <w:t xml:space="preserve">or a State of Emergency </w:t>
      </w:r>
      <w:r w:rsidR="00647870">
        <w:t>occurs</w:t>
      </w:r>
      <w:r w:rsidR="00D77DD6">
        <w:t>.</w:t>
      </w:r>
      <w:r w:rsidR="00D77DD6" w:rsidRPr="00D77DD6">
        <w:t xml:space="preserve"> </w:t>
      </w:r>
    </w:p>
    <w:p w14:paraId="00BFBDD7" w14:textId="302D6421" w:rsidR="00DE0A83" w:rsidRPr="00A0798A" w:rsidRDefault="00DE0A83" w:rsidP="0098341B">
      <w:pPr>
        <w:pStyle w:val="Heading1"/>
        <w:rPr>
          <w:rFonts w:ascii="Neutraface Text Book" w:hAnsi="Neutraface Text Book"/>
        </w:rPr>
      </w:pPr>
      <w:bookmarkStart w:id="5" w:name="_Toc215666958"/>
      <w:r w:rsidRPr="00A0798A">
        <w:rPr>
          <w:rFonts w:ascii="Neutraface Text Book" w:hAnsi="Neutraface Text Book"/>
        </w:rPr>
        <w:t>Section 1 Introduction</w:t>
      </w:r>
      <w:bookmarkEnd w:id="5"/>
    </w:p>
    <w:p w14:paraId="56E29195" w14:textId="5867108A" w:rsidR="00DE0A83" w:rsidRPr="00A0798A" w:rsidRDefault="00DE0A83" w:rsidP="00DE0A83">
      <w:pPr>
        <w:rPr>
          <w:b/>
          <w:bCs/>
        </w:rPr>
      </w:pPr>
      <w:bookmarkStart w:id="6" w:name="_Toc215666959"/>
      <w:r w:rsidRPr="00A0798A">
        <w:rPr>
          <w:rStyle w:val="Heading2Char"/>
          <w:rFonts w:ascii="Neutraface Text Book" w:hAnsi="Neutraface Text Book"/>
        </w:rPr>
        <w:t>Objective</w:t>
      </w:r>
      <w:bookmarkEnd w:id="6"/>
    </w:p>
    <w:p w14:paraId="4CF7EEF9" w14:textId="0688CA52" w:rsidR="00DE0A83" w:rsidRPr="00A0798A" w:rsidRDefault="00DE0A83" w:rsidP="00DE0A83">
      <w:r w:rsidRPr="00A0798A">
        <w:t>The EAP</w:t>
      </w:r>
      <w:r>
        <w:t xml:space="preserve"> </w:t>
      </w:r>
      <w:r w:rsidR="21A1E2FB">
        <w:t>seeks to</w:t>
      </w:r>
      <w:r w:rsidRPr="00A0798A">
        <w:t xml:space="preserve"> ensure broadband service continuity, reliability, and rapid restoration during emergencies. Given the growing reliance on broadband infrastructure, this plan provides a structured approach to mitigate risk and minimize disruption.</w:t>
      </w:r>
      <w:r w:rsidR="008F0DFF">
        <w:t xml:space="preserve"> The intent of this EAP is to help the ISP assess risk, develop response and recovery strategies, and establish necessary resources and protocols for effective communication and overall implementation.</w:t>
      </w:r>
    </w:p>
    <w:p w14:paraId="7D48CE9C" w14:textId="7BDF3FEF" w:rsidR="00DE0A83" w:rsidRDefault="00DE0A83" w:rsidP="00DE0A83"/>
    <w:p w14:paraId="097F14FC" w14:textId="0C87F81D" w:rsidR="00CE4741" w:rsidRDefault="00CC7CAC" w:rsidP="00CE4741">
      <w:pPr>
        <w:rPr>
          <w:rStyle w:val="Heading2Char"/>
          <w:rFonts w:ascii="Neutraface Text Book" w:hAnsi="Neutraface Text Book"/>
        </w:rPr>
      </w:pPr>
      <w:bookmarkStart w:id="7" w:name="_Toc215666960"/>
      <w:r>
        <w:rPr>
          <w:rStyle w:val="Heading2Char"/>
          <w:rFonts w:ascii="Neutraface Text Book" w:hAnsi="Neutraface Text Book"/>
        </w:rPr>
        <w:t>Document</w:t>
      </w:r>
      <w:r w:rsidR="00FB1741">
        <w:rPr>
          <w:rStyle w:val="Heading2Char"/>
          <w:rFonts w:ascii="Neutraface Text Book" w:hAnsi="Neutraface Text Book"/>
        </w:rPr>
        <w:t xml:space="preserve"> Organization</w:t>
      </w:r>
      <w:bookmarkEnd w:id="7"/>
    </w:p>
    <w:p w14:paraId="2679F4FE" w14:textId="41FF00B6" w:rsidR="00A023E0" w:rsidRDefault="00A023E0" w:rsidP="00CE4741">
      <w:pPr>
        <w:rPr>
          <w:b/>
          <w:bCs/>
        </w:rPr>
      </w:pPr>
      <w:r>
        <w:rPr>
          <w:b/>
          <w:bCs/>
        </w:rPr>
        <w:t>This document includes three primary components</w:t>
      </w:r>
      <w:r w:rsidR="00795BD2">
        <w:rPr>
          <w:b/>
          <w:bCs/>
        </w:rPr>
        <w:t>:</w:t>
      </w:r>
    </w:p>
    <w:p w14:paraId="449AEE6C" w14:textId="3354E745" w:rsidR="00E20C68" w:rsidRPr="00303874" w:rsidRDefault="00E20C68" w:rsidP="00303874">
      <w:pPr>
        <w:pStyle w:val="ListParagraph"/>
        <w:numPr>
          <w:ilvl w:val="0"/>
          <w:numId w:val="35"/>
        </w:numPr>
        <w:rPr>
          <w:b/>
          <w:bCs/>
        </w:rPr>
      </w:pPr>
      <w:r w:rsidRPr="00303874">
        <w:rPr>
          <w:b/>
          <w:bCs/>
        </w:rPr>
        <w:t xml:space="preserve">Pre-Disaster Risk Assessment and </w:t>
      </w:r>
      <w:r w:rsidR="00E93980" w:rsidRPr="00303874">
        <w:rPr>
          <w:b/>
          <w:bCs/>
        </w:rPr>
        <w:t>Preparedness</w:t>
      </w:r>
      <w:r w:rsidR="00795BD2">
        <w:rPr>
          <w:b/>
          <w:bCs/>
        </w:rPr>
        <w:t xml:space="preserve"> </w:t>
      </w:r>
      <w:r w:rsidR="00FE2A0F">
        <w:rPr>
          <w:b/>
          <w:bCs/>
        </w:rPr>
        <w:t>–</w:t>
      </w:r>
      <w:r w:rsidR="00795BD2">
        <w:rPr>
          <w:b/>
          <w:bCs/>
        </w:rPr>
        <w:t xml:space="preserve"> </w:t>
      </w:r>
      <w:r w:rsidR="00FE2A0F" w:rsidRPr="00303874">
        <w:t xml:space="preserve">This section will include </w:t>
      </w:r>
      <w:r w:rsidR="00B407AB" w:rsidRPr="00303874">
        <w:t xml:space="preserve">preliminary </w:t>
      </w:r>
      <w:r w:rsidR="00FE2A0F" w:rsidRPr="00303874">
        <w:t xml:space="preserve">information </w:t>
      </w:r>
      <w:r w:rsidR="00B407AB" w:rsidRPr="00303874">
        <w:t>pertaining to the ISPs service territory that</w:t>
      </w:r>
      <w:r w:rsidR="008E6DEE">
        <w:t xml:space="preserve"> is</w:t>
      </w:r>
      <w:r w:rsidR="00B407AB" w:rsidRPr="00303874">
        <w:t xml:space="preserve"> intended to identify </w:t>
      </w:r>
      <w:r w:rsidR="00377228" w:rsidRPr="00303874">
        <w:t xml:space="preserve">potential hazards </w:t>
      </w:r>
      <w:r w:rsidR="006F3048">
        <w:t xml:space="preserve">and associated risks </w:t>
      </w:r>
      <w:r w:rsidR="004803C5">
        <w:t xml:space="preserve">before an incident occurs </w:t>
      </w:r>
      <w:r w:rsidR="000E417C" w:rsidRPr="00303874">
        <w:t xml:space="preserve">while laying the foundation </w:t>
      </w:r>
      <w:r w:rsidR="00492906">
        <w:t xml:space="preserve">for establishment </w:t>
      </w:r>
      <w:r w:rsidR="000E417C" w:rsidRPr="00303874">
        <w:t xml:space="preserve">of </w:t>
      </w:r>
      <w:r w:rsidR="002C359A" w:rsidRPr="00303874">
        <w:t xml:space="preserve">preparedness measures </w:t>
      </w:r>
      <w:r w:rsidR="00492906">
        <w:t xml:space="preserve">necessary to mitigate </w:t>
      </w:r>
      <w:r w:rsidR="00762488">
        <w:t xml:space="preserve">those </w:t>
      </w:r>
      <w:r w:rsidR="00492906">
        <w:t>risks</w:t>
      </w:r>
      <w:r w:rsidR="00DF52AE">
        <w:t xml:space="preserve"> </w:t>
      </w:r>
      <w:r w:rsidR="004D3175">
        <w:t xml:space="preserve">during a future </w:t>
      </w:r>
      <w:r w:rsidR="002C359A" w:rsidRPr="00303874">
        <w:t xml:space="preserve">incident </w:t>
      </w:r>
      <w:r w:rsidR="00457FF0">
        <w:t>that impacts the ISP’s service territory</w:t>
      </w:r>
      <w:r w:rsidR="002C359A" w:rsidRPr="00303874">
        <w:t>.</w:t>
      </w:r>
    </w:p>
    <w:p w14:paraId="2C835916" w14:textId="780E4809" w:rsidR="00E93980" w:rsidRPr="00303874" w:rsidRDefault="00824227" w:rsidP="00303874">
      <w:pPr>
        <w:pStyle w:val="ListParagraph"/>
        <w:numPr>
          <w:ilvl w:val="0"/>
          <w:numId w:val="35"/>
        </w:numPr>
        <w:rPr>
          <w:b/>
          <w:bCs/>
        </w:rPr>
      </w:pPr>
      <w:r w:rsidRPr="00303874">
        <w:rPr>
          <w:b/>
          <w:bCs/>
        </w:rPr>
        <w:t xml:space="preserve">Emergency Response </w:t>
      </w:r>
      <w:r w:rsidR="00BE3497">
        <w:rPr>
          <w:b/>
          <w:bCs/>
        </w:rPr>
        <w:t>–</w:t>
      </w:r>
      <w:r w:rsidR="00FE2A0F">
        <w:rPr>
          <w:b/>
          <w:bCs/>
        </w:rPr>
        <w:t xml:space="preserve"> </w:t>
      </w:r>
      <w:r w:rsidR="00BE3497">
        <w:t xml:space="preserve">This section includes the steps </w:t>
      </w:r>
      <w:r w:rsidR="00805989">
        <w:t xml:space="preserve">an ISP intends to take </w:t>
      </w:r>
      <w:r w:rsidR="00BE3497">
        <w:t>just after an incident occurs</w:t>
      </w:r>
      <w:r w:rsidR="00805989">
        <w:t xml:space="preserve">, including </w:t>
      </w:r>
      <w:r w:rsidR="0015508B">
        <w:t xml:space="preserve">initial actions, </w:t>
      </w:r>
      <w:r w:rsidR="00805989">
        <w:t>checklists</w:t>
      </w:r>
      <w:r w:rsidR="0015508B">
        <w:t xml:space="preserve">, </w:t>
      </w:r>
      <w:r w:rsidR="009751DD">
        <w:t xml:space="preserve">and </w:t>
      </w:r>
      <w:r w:rsidR="003B2EDB">
        <w:t xml:space="preserve">depending on the severity of the incident, </w:t>
      </w:r>
      <w:r w:rsidR="009751DD">
        <w:t>established procedures for coordinating with local, state, and federal agencies</w:t>
      </w:r>
      <w:r w:rsidR="003B2EDB">
        <w:t>.</w:t>
      </w:r>
    </w:p>
    <w:p w14:paraId="64B597AD" w14:textId="0B8ED3F0" w:rsidR="00824227" w:rsidRPr="00303874" w:rsidRDefault="001F61B2" w:rsidP="00303874">
      <w:pPr>
        <w:pStyle w:val="ListParagraph"/>
        <w:numPr>
          <w:ilvl w:val="0"/>
          <w:numId w:val="35"/>
        </w:numPr>
        <w:rPr>
          <w:b/>
          <w:bCs/>
        </w:rPr>
      </w:pPr>
      <w:r w:rsidRPr="00303874">
        <w:rPr>
          <w:b/>
          <w:bCs/>
        </w:rPr>
        <w:t>Post-Disaster Recovery and Continuity of Operations</w:t>
      </w:r>
      <w:r w:rsidR="00FE2A0F">
        <w:rPr>
          <w:b/>
          <w:bCs/>
        </w:rPr>
        <w:t xml:space="preserve"> </w:t>
      </w:r>
      <w:r w:rsidR="0028111B">
        <w:rPr>
          <w:b/>
          <w:bCs/>
        </w:rPr>
        <w:t>–</w:t>
      </w:r>
      <w:r w:rsidR="00FE2A0F">
        <w:rPr>
          <w:b/>
          <w:bCs/>
        </w:rPr>
        <w:t xml:space="preserve"> </w:t>
      </w:r>
      <w:r w:rsidR="0028111B">
        <w:t>This section outlines processes ISP</w:t>
      </w:r>
      <w:r w:rsidR="00457FF0">
        <w:t>s</w:t>
      </w:r>
      <w:r w:rsidR="0028111B">
        <w:t xml:space="preserve"> will use to </w:t>
      </w:r>
      <w:r w:rsidR="00E27C4A">
        <w:t xml:space="preserve">establish service restoration priorities, interim solutions, damage assessments, and </w:t>
      </w:r>
      <w:r w:rsidR="00BC02A3">
        <w:t xml:space="preserve">long-term recovery </w:t>
      </w:r>
      <w:r w:rsidR="00E27C4A">
        <w:t>action</w:t>
      </w:r>
      <w:r w:rsidR="00BC02A3">
        <w:t xml:space="preserve">s </w:t>
      </w:r>
      <w:r w:rsidR="00381086">
        <w:t xml:space="preserve">necessary to restore </w:t>
      </w:r>
      <w:r w:rsidR="00010481">
        <w:t xml:space="preserve">the </w:t>
      </w:r>
      <w:r w:rsidR="00381086">
        <w:t>continuity of operations</w:t>
      </w:r>
      <w:r w:rsidR="00010481">
        <w:t xml:space="preserve"> to pre-incident levels</w:t>
      </w:r>
      <w:r w:rsidR="00381086">
        <w:t>.</w:t>
      </w:r>
      <w:r w:rsidR="00E27C4A">
        <w:t xml:space="preserve"> </w:t>
      </w:r>
    </w:p>
    <w:p w14:paraId="112B3DF6" w14:textId="26E32CC5" w:rsidR="00E20C68" w:rsidRPr="00A0798A" w:rsidRDefault="00BB7790" w:rsidP="00CE4741">
      <w:pPr>
        <w:rPr>
          <w:b/>
          <w:bCs/>
        </w:rPr>
      </w:pPr>
      <w:r>
        <w:rPr>
          <w:b/>
          <w:bCs/>
        </w:rPr>
        <w:t xml:space="preserve">Items included in backets “&lt;&gt;” provide additional instruction </w:t>
      </w:r>
      <w:r w:rsidR="003E7A60">
        <w:rPr>
          <w:b/>
          <w:bCs/>
        </w:rPr>
        <w:t xml:space="preserve">to aid </w:t>
      </w:r>
      <w:r>
        <w:rPr>
          <w:b/>
          <w:bCs/>
        </w:rPr>
        <w:t xml:space="preserve">ISPs </w:t>
      </w:r>
      <w:r w:rsidR="003E7A60">
        <w:rPr>
          <w:b/>
          <w:bCs/>
        </w:rPr>
        <w:t xml:space="preserve">in filling out this template. Upon completion, </w:t>
      </w:r>
      <w:r w:rsidR="00E410A9">
        <w:rPr>
          <w:b/>
          <w:bCs/>
        </w:rPr>
        <w:t xml:space="preserve">bracketed text can be removed from the document. </w:t>
      </w:r>
      <w:r w:rsidR="00446C27">
        <w:rPr>
          <w:b/>
          <w:bCs/>
        </w:rPr>
        <w:t xml:space="preserve">It is recommended ISPs refresh the table of contents of this document </w:t>
      </w:r>
      <w:r w:rsidR="00135272">
        <w:rPr>
          <w:b/>
          <w:bCs/>
        </w:rPr>
        <w:t xml:space="preserve">upon completion </w:t>
      </w:r>
      <w:r w:rsidR="00446C27">
        <w:rPr>
          <w:b/>
          <w:bCs/>
        </w:rPr>
        <w:t xml:space="preserve">so that page numbers </w:t>
      </w:r>
      <w:r w:rsidR="004803C5">
        <w:rPr>
          <w:b/>
          <w:bCs/>
        </w:rPr>
        <w:t>are correct</w:t>
      </w:r>
      <w:r w:rsidR="00135272">
        <w:rPr>
          <w:b/>
          <w:bCs/>
        </w:rPr>
        <w:t>ly</w:t>
      </w:r>
      <w:r w:rsidR="004803C5">
        <w:rPr>
          <w:b/>
          <w:bCs/>
        </w:rPr>
        <w:t xml:space="preserve"> reflecting the narratives and supplemental information </w:t>
      </w:r>
      <w:r w:rsidR="00135272">
        <w:rPr>
          <w:b/>
          <w:bCs/>
        </w:rPr>
        <w:t xml:space="preserve">added </w:t>
      </w:r>
      <w:r w:rsidR="004803C5">
        <w:rPr>
          <w:b/>
          <w:bCs/>
        </w:rPr>
        <w:t xml:space="preserve">by a given ISP. </w:t>
      </w:r>
    </w:p>
    <w:p w14:paraId="464EBA1C" w14:textId="77777777" w:rsidR="00CE4741" w:rsidRDefault="00CE4741" w:rsidP="00DE0A83"/>
    <w:p w14:paraId="5D80D3EA" w14:textId="77777777" w:rsidR="005A3633" w:rsidRPr="00A0798A" w:rsidRDefault="005A3633" w:rsidP="00DE0A83"/>
    <w:p w14:paraId="6D2B31DA" w14:textId="08E9EE57" w:rsidR="00DE0A83" w:rsidRPr="00A0798A" w:rsidRDefault="00DE0A83" w:rsidP="0098341B">
      <w:pPr>
        <w:pStyle w:val="Heading2"/>
        <w:rPr>
          <w:rFonts w:ascii="Neutraface Text Book" w:hAnsi="Neutraface Text Book"/>
        </w:rPr>
      </w:pPr>
      <w:bookmarkStart w:id="8" w:name="_Toc215666961"/>
      <w:r w:rsidRPr="00A0798A">
        <w:rPr>
          <w:rFonts w:ascii="Neutraface Text Book" w:hAnsi="Neutraface Text Book"/>
        </w:rPr>
        <w:lastRenderedPageBreak/>
        <w:t>Key Points</w:t>
      </w:r>
      <w:bookmarkEnd w:id="8"/>
    </w:p>
    <w:p w14:paraId="2D2469B7" w14:textId="26D7E01C" w:rsidR="00DE0A83" w:rsidRPr="00A0798A" w:rsidRDefault="00DE0A83" w:rsidP="00DE0A83">
      <w:pPr>
        <w:numPr>
          <w:ilvl w:val="0"/>
          <w:numId w:val="2"/>
        </w:numPr>
      </w:pPr>
      <w:r w:rsidRPr="00A0798A">
        <w:t xml:space="preserve">Applicable to </w:t>
      </w:r>
      <w:r w:rsidR="007A6547">
        <w:t>the Company’s operations and equipment throughout</w:t>
      </w:r>
      <w:r w:rsidR="0038319A">
        <w:t xml:space="preserve"> </w:t>
      </w:r>
      <w:r w:rsidRPr="00A0798A">
        <w:t>South Carolina.</w:t>
      </w:r>
    </w:p>
    <w:p w14:paraId="68F84C26" w14:textId="42BD53F6" w:rsidR="00DE0A83" w:rsidRPr="00A0798A" w:rsidRDefault="00DE0A83" w:rsidP="00DE0A83">
      <w:pPr>
        <w:numPr>
          <w:ilvl w:val="0"/>
          <w:numId w:val="2"/>
        </w:numPr>
      </w:pPr>
      <w:r w:rsidRPr="00A0798A">
        <w:t xml:space="preserve">Helps </w:t>
      </w:r>
      <w:r w:rsidR="00170277">
        <w:t xml:space="preserve">the Company </w:t>
      </w:r>
      <w:r w:rsidRPr="00A0798A">
        <w:t>assess risks, determine impacts, and develop response strategies.</w:t>
      </w:r>
    </w:p>
    <w:p w14:paraId="188E3043" w14:textId="1634611C" w:rsidR="00DE0A83" w:rsidRPr="00A0798A" w:rsidRDefault="00DE0A83" w:rsidP="00DE0A83">
      <w:pPr>
        <w:numPr>
          <w:ilvl w:val="0"/>
          <w:numId w:val="2"/>
        </w:numPr>
      </w:pPr>
      <w:r w:rsidRPr="00A0798A">
        <w:t>Ensures broadband service resilience and safeguards community connectivity.</w:t>
      </w:r>
    </w:p>
    <w:p w14:paraId="21DE47BE" w14:textId="77777777" w:rsidR="00DE0A83" w:rsidRPr="00A0798A" w:rsidRDefault="00950314" w:rsidP="00DE0A83">
      <w:r>
        <w:pict w14:anchorId="75556D03">
          <v:rect id="_x0000_i1025" style="width:0;height:1.5pt" o:hralign="center" o:hrstd="t" o:hr="t" fillcolor="#a0a0a0" stroked="f"/>
        </w:pict>
      </w:r>
    </w:p>
    <w:p w14:paraId="67730FD9" w14:textId="7044F0A5" w:rsidR="00DE0A83" w:rsidRPr="00A0798A" w:rsidRDefault="00DE0A83" w:rsidP="0098341B">
      <w:pPr>
        <w:pStyle w:val="Heading1"/>
        <w:rPr>
          <w:rFonts w:ascii="Neutraface Text Book" w:hAnsi="Neutraface Text Book"/>
        </w:rPr>
      </w:pPr>
      <w:bookmarkStart w:id="9" w:name="_Toc215666962"/>
      <w:r w:rsidRPr="00A0798A">
        <w:rPr>
          <w:rFonts w:ascii="Neutraface Text Book" w:hAnsi="Neutraface Text Book"/>
        </w:rPr>
        <w:t xml:space="preserve">Section 2 </w:t>
      </w:r>
      <w:r w:rsidR="000841BC">
        <w:rPr>
          <w:rFonts w:ascii="Neutraface Text Book" w:hAnsi="Neutraface Text Book"/>
        </w:rPr>
        <w:t xml:space="preserve">Pre-Disaster </w:t>
      </w:r>
      <w:r w:rsidRPr="00A0798A">
        <w:rPr>
          <w:rFonts w:ascii="Neutraface Text Book" w:hAnsi="Neutraface Text Book"/>
        </w:rPr>
        <w:t>Risk Assessment</w:t>
      </w:r>
      <w:bookmarkEnd w:id="9"/>
    </w:p>
    <w:p w14:paraId="17B6CED8" w14:textId="3FEEC3AA" w:rsidR="00DE0A83" w:rsidRPr="00A0798A" w:rsidRDefault="00F84BFF" w:rsidP="0098341B">
      <w:pPr>
        <w:pStyle w:val="Heading2"/>
        <w:rPr>
          <w:rFonts w:ascii="Neutraface Text Book" w:hAnsi="Neutraface Text Book"/>
        </w:rPr>
      </w:pPr>
      <w:bookmarkStart w:id="10" w:name="_Toc215666963"/>
      <w:r w:rsidRPr="3F6D68C7">
        <w:rPr>
          <w:rFonts w:ascii="Neutraface Text Book" w:hAnsi="Neutraface Text Book"/>
        </w:rPr>
        <w:t xml:space="preserve">Risk </w:t>
      </w:r>
      <w:r w:rsidR="00DE0A83" w:rsidRPr="3F6D68C7">
        <w:rPr>
          <w:rFonts w:ascii="Neutraface Text Book" w:hAnsi="Neutraface Text Book"/>
        </w:rPr>
        <w:t>Identif</w:t>
      </w:r>
      <w:r w:rsidRPr="3F6D68C7">
        <w:rPr>
          <w:rFonts w:ascii="Neutraface Text Book" w:hAnsi="Neutraface Text Book"/>
        </w:rPr>
        <w:t>ication</w:t>
      </w:r>
      <w:bookmarkEnd w:id="10"/>
    </w:p>
    <w:p w14:paraId="3C0A0A1C" w14:textId="743ECB53" w:rsidR="6F009CDB" w:rsidRPr="00303874" w:rsidRDefault="002D2651" w:rsidP="3F6D68C7">
      <w:pPr>
        <w:rPr>
          <w:i/>
          <w:iCs/>
        </w:rPr>
      </w:pPr>
      <w:r w:rsidRPr="00303874">
        <w:rPr>
          <w:i/>
          <w:iCs/>
        </w:rPr>
        <w:t>&lt;</w:t>
      </w:r>
      <w:r w:rsidR="6F009CDB" w:rsidRPr="00303874">
        <w:rPr>
          <w:i/>
          <w:iCs/>
        </w:rPr>
        <w:t xml:space="preserve">Identify </w:t>
      </w:r>
      <w:r w:rsidR="00076A94" w:rsidRPr="00303874">
        <w:rPr>
          <w:i/>
          <w:iCs/>
        </w:rPr>
        <w:t xml:space="preserve">and characterize </w:t>
      </w:r>
      <w:r w:rsidR="6F009CDB" w:rsidRPr="00303874">
        <w:rPr>
          <w:i/>
          <w:iCs/>
        </w:rPr>
        <w:t xml:space="preserve">potential emergencies or scenarios that </w:t>
      </w:r>
      <w:r w:rsidR="00396ACC" w:rsidRPr="00303874">
        <w:rPr>
          <w:i/>
          <w:iCs/>
        </w:rPr>
        <w:t>c</w:t>
      </w:r>
      <w:r w:rsidR="6F009CDB" w:rsidRPr="00303874">
        <w:rPr>
          <w:i/>
          <w:iCs/>
        </w:rPr>
        <w:t>ould affect broadband service</w:t>
      </w:r>
      <w:r w:rsidR="00396ACC" w:rsidRPr="00303874">
        <w:rPr>
          <w:i/>
          <w:iCs/>
        </w:rPr>
        <w:t xml:space="preserve">. </w:t>
      </w:r>
      <w:r w:rsidR="00F23CEA" w:rsidRPr="00303874">
        <w:rPr>
          <w:i/>
          <w:iCs/>
        </w:rPr>
        <w:t xml:space="preserve">Support your </w:t>
      </w:r>
      <w:r w:rsidR="009B0A53" w:rsidRPr="00303874">
        <w:rPr>
          <w:i/>
          <w:iCs/>
        </w:rPr>
        <w:t>findings with narratives</w:t>
      </w:r>
      <w:r w:rsidR="00540D66">
        <w:rPr>
          <w:i/>
          <w:iCs/>
        </w:rPr>
        <w:t xml:space="preserve"> just beneath a corresponding bullet</w:t>
      </w:r>
      <w:r w:rsidR="009B0A53" w:rsidRPr="00303874">
        <w:rPr>
          <w:i/>
          <w:iCs/>
        </w:rPr>
        <w:t xml:space="preserve">, </w:t>
      </w:r>
      <w:r w:rsidR="00FC3BD6">
        <w:rPr>
          <w:i/>
          <w:iCs/>
        </w:rPr>
        <w:t xml:space="preserve">include applicable </w:t>
      </w:r>
      <w:r w:rsidR="009B0A53" w:rsidRPr="00303874">
        <w:rPr>
          <w:i/>
          <w:iCs/>
        </w:rPr>
        <w:t xml:space="preserve">maps, and </w:t>
      </w:r>
      <w:r w:rsidR="005F6FF8" w:rsidRPr="00303874">
        <w:rPr>
          <w:i/>
          <w:iCs/>
        </w:rPr>
        <w:t xml:space="preserve">provide </w:t>
      </w:r>
      <w:r w:rsidR="00076A94" w:rsidRPr="00303874">
        <w:rPr>
          <w:i/>
          <w:iCs/>
        </w:rPr>
        <w:t>citation</w:t>
      </w:r>
      <w:r w:rsidR="0010497D" w:rsidRPr="00303874">
        <w:rPr>
          <w:i/>
          <w:iCs/>
        </w:rPr>
        <w:t>(s)</w:t>
      </w:r>
      <w:r w:rsidR="00076A94" w:rsidRPr="00303874">
        <w:rPr>
          <w:i/>
          <w:iCs/>
        </w:rPr>
        <w:t xml:space="preserve"> </w:t>
      </w:r>
      <w:r w:rsidR="00AB38CA" w:rsidRPr="00303874">
        <w:rPr>
          <w:i/>
          <w:iCs/>
        </w:rPr>
        <w:t xml:space="preserve">used as a source for risk identification </w:t>
      </w:r>
      <w:r w:rsidRPr="00303874">
        <w:rPr>
          <w:i/>
          <w:iCs/>
        </w:rPr>
        <w:t xml:space="preserve">e.g. </w:t>
      </w:r>
      <w:hyperlink r:id="rId10" w:history="1">
        <w:r w:rsidRPr="00303874">
          <w:rPr>
            <w:rStyle w:val="Hyperlink"/>
            <w:i/>
            <w:iCs/>
            <w:u w:val="none"/>
          </w:rPr>
          <w:t>South Carolina’s State Hazard Mitigation Plan</w:t>
        </w:r>
      </w:hyperlink>
      <w:r w:rsidR="004F581E">
        <w:rPr>
          <w:rStyle w:val="Hyperlink"/>
          <w:i/>
          <w:iCs/>
          <w:u w:val="none"/>
        </w:rPr>
        <w:t xml:space="preserve">. </w:t>
      </w:r>
      <w:r w:rsidR="004F581E">
        <w:rPr>
          <w:i/>
          <w:iCs/>
        </w:rPr>
        <w:t>Note, for information that will be included in the Appendix section of the EAP, write “See Appendix” below the corresponding bullet.</w:t>
      </w:r>
      <w:r w:rsidRPr="00303874">
        <w:rPr>
          <w:i/>
          <w:iCs/>
        </w:rPr>
        <w:t xml:space="preserve">&gt; </w:t>
      </w:r>
    </w:p>
    <w:p w14:paraId="5B29E2FF" w14:textId="34D674EC" w:rsidR="00DE0A83" w:rsidRPr="00A0798A" w:rsidRDefault="00DE0A83" w:rsidP="00DE0A83">
      <w:pPr>
        <w:numPr>
          <w:ilvl w:val="0"/>
          <w:numId w:val="3"/>
        </w:numPr>
      </w:pPr>
      <w:r w:rsidRPr="00A0798A">
        <w:t>Natural disasters (e.g., hurricanes, floods</w:t>
      </w:r>
      <w:r w:rsidR="00C35C0D">
        <w:t>, wildfires</w:t>
      </w:r>
      <w:r w:rsidRPr="00A0798A">
        <w:t>)</w:t>
      </w:r>
    </w:p>
    <w:p w14:paraId="70F6491E" w14:textId="72AD472E" w:rsidR="00DE0A83" w:rsidRPr="00A0798A" w:rsidRDefault="0109AEFB" w:rsidP="00DE0A83">
      <w:pPr>
        <w:numPr>
          <w:ilvl w:val="0"/>
          <w:numId w:val="3"/>
        </w:numPr>
      </w:pPr>
      <w:r>
        <w:t>Network/</w:t>
      </w:r>
      <w:r w:rsidR="00DE0A83">
        <w:t>Technical failures</w:t>
      </w:r>
    </w:p>
    <w:p w14:paraId="45B25130" w14:textId="59BF2695" w:rsidR="21E478A6" w:rsidRDefault="21E478A6" w:rsidP="3F6D68C7">
      <w:pPr>
        <w:numPr>
          <w:ilvl w:val="0"/>
          <w:numId w:val="3"/>
        </w:numPr>
      </w:pPr>
      <w:r>
        <w:t>Equipment Malfunctions</w:t>
      </w:r>
    </w:p>
    <w:p w14:paraId="33600719" w14:textId="3DF00CEC" w:rsidR="00DE0A83" w:rsidRPr="00A0798A" w:rsidRDefault="00DE0A83" w:rsidP="00DE0A83">
      <w:pPr>
        <w:numPr>
          <w:ilvl w:val="0"/>
          <w:numId w:val="3"/>
        </w:numPr>
      </w:pPr>
      <w:r w:rsidRPr="00A0798A">
        <w:t>Cyber threats</w:t>
      </w:r>
      <w:r w:rsidR="00152584">
        <w:t xml:space="preserve"> - </w:t>
      </w:r>
      <w:r w:rsidR="00152584" w:rsidRPr="00152584">
        <w:rPr>
          <w:i/>
          <w:iCs/>
        </w:rPr>
        <w:t>&lt;</w:t>
      </w:r>
      <w:r w:rsidR="00152584">
        <w:rPr>
          <w:i/>
          <w:iCs/>
        </w:rPr>
        <w:t>R</w:t>
      </w:r>
      <w:r w:rsidR="00152584" w:rsidRPr="00152584">
        <w:rPr>
          <w:i/>
          <w:iCs/>
        </w:rPr>
        <w:t>eference Cybersecurity Risk Management Plan where available, include plan in Appendix of EAP&gt;</w:t>
      </w:r>
    </w:p>
    <w:p w14:paraId="05FD2606" w14:textId="77777777" w:rsidR="00DE0A83" w:rsidRDefault="00DE0A83" w:rsidP="00DE0A83">
      <w:pPr>
        <w:numPr>
          <w:ilvl w:val="0"/>
          <w:numId w:val="3"/>
        </w:numPr>
      </w:pPr>
      <w:r w:rsidRPr="00A0798A">
        <w:t>Physical threats</w:t>
      </w:r>
    </w:p>
    <w:p w14:paraId="377CC6CA" w14:textId="0CF1F0FE" w:rsidR="00942BAA" w:rsidRPr="00A0798A" w:rsidRDefault="00942BAA" w:rsidP="00DE0A83">
      <w:pPr>
        <w:numPr>
          <w:ilvl w:val="0"/>
          <w:numId w:val="3"/>
        </w:numPr>
      </w:pPr>
      <w:r>
        <w:t>Human Errors</w:t>
      </w:r>
    </w:p>
    <w:p w14:paraId="5BA862C9" w14:textId="45D51AF0" w:rsidR="00DE0A83" w:rsidRPr="00A0798A" w:rsidRDefault="00DE0A83" w:rsidP="0098341B">
      <w:pPr>
        <w:pStyle w:val="Heading2"/>
        <w:rPr>
          <w:rFonts w:ascii="Neutraface Text Book" w:hAnsi="Neutraface Text Book"/>
        </w:rPr>
      </w:pPr>
      <w:bookmarkStart w:id="11" w:name="_Toc215666964"/>
      <w:r w:rsidRPr="00A0798A">
        <w:rPr>
          <w:rFonts w:ascii="Neutraface Text Book" w:hAnsi="Neutraface Text Book"/>
        </w:rPr>
        <w:t>Vulnerability and Impact Analysis</w:t>
      </w:r>
      <w:bookmarkEnd w:id="11"/>
    </w:p>
    <w:p w14:paraId="65E2921B" w14:textId="64D46194" w:rsidR="00DE0A83" w:rsidRPr="00303874" w:rsidRDefault="001B6282" w:rsidP="00DE0A83">
      <w:pPr>
        <w:rPr>
          <w:i/>
          <w:iCs/>
        </w:rPr>
      </w:pPr>
      <w:r w:rsidRPr="00303874">
        <w:rPr>
          <w:i/>
          <w:iCs/>
        </w:rPr>
        <w:t>&lt;</w:t>
      </w:r>
      <w:r w:rsidR="00DE0A83" w:rsidRPr="00303874">
        <w:rPr>
          <w:i/>
          <w:iCs/>
        </w:rPr>
        <w:t xml:space="preserve">Evaluate </w:t>
      </w:r>
      <w:r w:rsidR="00023C96" w:rsidRPr="00303874">
        <w:rPr>
          <w:i/>
          <w:iCs/>
        </w:rPr>
        <w:t xml:space="preserve">and describe </w:t>
      </w:r>
      <w:r w:rsidR="00855AD0">
        <w:rPr>
          <w:i/>
          <w:iCs/>
        </w:rPr>
        <w:t>potential</w:t>
      </w:r>
      <w:r w:rsidR="00D55FDC">
        <w:rPr>
          <w:i/>
          <w:iCs/>
        </w:rPr>
        <w:t xml:space="preserve"> </w:t>
      </w:r>
      <w:r w:rsidR="00DE0A83" w:rsidRPr="00303874">
        <w:rPr>
          <w:i/>
          <w:iCs/>
        </w:rPr>
        <w:t xml:space="preserve">infrastructure vulnerabilities </w:t>
      </w:r>
      <w:r w:rsidR="00D55FDC">
        <w:rPr>
          <w:i/>
          <w:iCs/>
        </w:rPr>
        <w:t xml:space="preserve">and associated impacts </w:t>
      </w:r>
      <w:r w:rsidR="00824BCC">
        <w:rPr>
          <w:i/>
          <w:iCs/>
        </w:rPr>
        <w:t xml:space="preserve">within the ISP’s service territory </w:t>
      </w:r>
      <w:r w:rsidR="00DE0A83" w:rsidRPr="00303874">
        <w:rPr>
          <w:i/>
          <w:iCs/>
        </w:rPr>
        <w:t>considering</w:t>
      </w:r>
      <w:r w:rsidR="00023C96" w:rsidRPr="00303874">
        <w:rPr>
          <w:i/>
          <w:iCs/>
        </w:rPr>
        <w:t xml:space="preserve"> </w:t>
      </w:r>
      <w:r w:rsidR="00023C96">
        <w:rPr>
          <w:i/>
          <w:iCs/>
        </w:rPr>
        <w:t xml:space="preserve">the </w:t>
      </w:r>
      <w:r w:rsidR="00023C96" w:rsidRPr="00303874">
        <w:rPr>
          <w:i/>
          <w:iCs/>
        </w:rPr>
        <w:t>factors listed below</w:t>
      </w:r>
      <w:r w:rsidR="005978D4">
        <w:rPr>
          <w:i/>
          <w:iCs/>
        </w:rPr>
        <w:t xml:space="preserve">. </w:t>
      </w:r>
      <w:r w:rsidR="005978D4" w:rsidRPr="00303874">
        <w:rPr>
          <w:i/>
          <w:iCs/>
        </w:rPr>
        <w:t>Support your findings with narratives</w:t>
      </w:r>
      <w:r w:rsidR="005978D4">
        <w:rPr>
          <w:i/>
          <w:iCs/>
        </w:rPr>
        <w:t xml:space="preserve"> just beneath a corresponding bullet</w:t>
      </w:r>
      <w:r w:rsidR="005978D4" w:rsidRPr="00303874">
        <w:rPr>
          <w:i/>
          <w:iCs/>
        </w:rPr>
        <w:t xml:space="preserve">, </w:t>
      </w:r>
      <w:r w:rsidR="005978D4">
        <w:rPr>
          <w:i/>
          <w:iCs/>
        </w:rPr>
        <w:t xml:space="preserve">include applicable </w:t>
      </w:r>
      <w:r w:rsidR="005978D4" w:rsidRPr="00303874">
        <w:rPr>
          <w:i/>
          <w:iCs/>
        </w:rPr>
        <w:t xml:space="preserve">maps, and provide citation(s) used as a source for </w:t>
      </w:r>
      <w:r w:rsidR="001C43AC">
        <w:rPr>
          <w:i/>
          <w:iCs/>
        </w:rPr>
        <w:t>completing this section of the EAP</w:t>
      </w:r>
      <w:r w:rsidR="0003769A">
        <w:rPr>
          <w:i/>
          <w:iCs/>
        </w:rPr>
        <w:t>.</w:t>
      </w:r>
      <w:r w:rsidR="00824BD7">
        <w:rPr>
          <w:i/>
          <w:iCs/>
        </w:rPr>
        <w:t xml:space="preserve"> Note, for information that will be included in the Appendix section of the EAP, write “See Appendix” below the corresponding bullet</w:t>
      </w:r>
      <w:r w:rsidR="004F581E">
        <w:rPr>
          <w:i/>
          <w:iCs/>
        </w:rPr>
        <w:t>.</w:t>
      </w:r>
      <w:r w:rsidR="00023C96" w:rsidRPr="00303874">
        <w:rPr>
          <w:i/>
          <w:iCs/>
        </w:rPr>
        <w:t>&gt;</w:t>
      </w:r>
    </w:p>
    <w:p w14:paraId="645400B6" w14:textId="77777777" w:rsidR="003F62DD" w:rsidRDefault="00DE0A83" w:rsidP="00DE0A83">
      <w:pPr>
        <w:numPr>
          <w:ilvl w:val="0"/>
          <w:numId w:val="4"/>
        </w:numPr>
      </w:pPr>
      <w:r w:rsidRPr="00A0798A">
        <w:t>Geographical</w:t>
      </w:r>
    </w:p>
    <w:p w14:paraId="5AE9CD7B" w14:textId="77777777" w:rsidR="00D65EC6" w:rsidRDefault="00D65EC6" w:rsidP="003F62DD">
      <w:pPr>
        <w:numPr>
          <w:ilvl w:val="1"/>
          <w:numId w:val="4"/>
        </w:numPr>
      </w:pPr>
      <w:r>
        <w:t>Areas with high Broadband density</w:t>
      </w:r>
    </w:p>
    <w:p w14:paraId="7C98D2C8" w14:textId="35CF0140" w:rsidR="00913B19" w:rsidRDefault="00913B19" w:rsidP="003F62DD">
      <w:pPr>
        <w:numPr>
          <w:ilvl w:val="1"/>
          <w:numId w:val="4"/>
        </w:numPr>
      </w:pPr>
      <w:r>
        <w:t>Areas with sparse Broadband density</w:t>
      </w:r>
    </w:p>
    <w:p w14:paraId="20091FA0" w14:textId="3CF36FE7" w:rsidR="00AD7BCC" w:rsidRDefault="00023C96" w:rsidP="00303874">
      <w:pPr>
        <w:numPr>
          <w:ilvl w:val="1"/>
          <w:numId w:val="4"/>
        </w:numPr>
      </w:pPr>
      <w:r>
        <w:t>Overlapping a</w:t>
      </w:r>
      <w:r w:rsidR="00750CFD">
        <w:t xml:space="preserve">reas </w:t>
      </w:r>
      <w:r>
        <w:t xml:space="preserve">of concern </w:t>
      </w:r>
      <w:r w:rsidR="00750CFD">
        <w:t xml:space="preserve">with </w:t>
      </w:r>
      <w:r>
        <w:t xml:space="preserve">other </w:t>
      </w:r>
      <w:r w:rsidR="00750CFD">
        <w:t>critical infrastructure</w:t>
      </w:r>
    </w:p>
    <w:p w14:paraId="53D5BD01" w14:textId="27952795" w:rsidR="00711046" w:rsidRDefault="00522991" w:rsidP="00303874">
      <w:pPr>
        <w:numPr>
          <w:ilvl w:val="1"/>
          <w:numId w:val="4"/>
        </w:numPr>
      </w:pPr>
      <w:r>
        <w:t>Areas vulnerable to power loss with no redundant backup power</w:t>
      </w:r>
      <w:r w:rsidR="00A466C3">
        <w:t xml:space="preserve"> (portable or fixed)</w:t>
      </w:r>
    </w:p>
    <w:p w14:paraId="400C14E3" w14:textId="6218C8F5" w:rsidR="00DE0A83" w:rsidRDefault="00AD7BCC" w:rsidP="00DE0A83">
      <w:pPr>
        <w:numPr>
          <w:ilvl w:val="0"/>
          <w:numId w:val="4"/>
        </w:numPr>
      </w:pPr>
      <w:r>
        <w:t>T</w:t>
      </w:r>
      <w:r w:rsidR="00DE0A83" w:rsidRPr="00A0798A">
        <w:t>echnological risks</w:t>
      </w:r>
    </w:p>
    <w:p w14:paraId="053375F7" w14:textId="29782365" w:rsidR="00DE1369" w:rsidRPr="00A0798A" w:rsidRDefault="00591ACA" w:rsidP="00303874">
      <w:pPr>
        <w:numPr>
          <w:ilvl w:val="1"/>
          <w:numId w:val="4"/>
        </w:numPr>
      </w:pPr>
      <w:r>
        <w:lastRenderedPageBreak/>
        <w:t xml:space="preserve">Broadband technology affected (Fiber, Cable, Copper, Wireless) </w:t>
      </w:r>
      <w:r w:rsidR="00927C4D">
        <w:t xml:space="preserve">along with the impact and resilience </w:t>
      </w:r>
      <w:r w:rsidR="00F216C9">
        <w:t>to each risk</w:t>
      </w:r>
    </w:p>
    <w:p w14:paraId="2A8A24B4" w14:textId="77777777" w:rsidR="00DE0A83" w:rsidRPr="00A0798A" w:rsidRDefault="00DE0A83" w:rsidP="00DE0A83">
      <w:pPr>
        <w:numPr>
          <w:ilvl w:val="0"/>
          <w:numId w:val="4"/>
        </w:numPr>
      </w:pPr>
      <w:r w:rsidRPr="00A0798A">
        <w:t>Aging infrastructure</w:t>
      </w:r>
    </w:p>
    <w:p w14:paraId="10AED7DF" w14:textId="50C30A01" w:rsidR="00DE0A83" w:rsidRDefault="00DE0A83" w:rsidP="00DE0A83">
      <w:pPr>
        <w:numPr>
          <w:ilvl w:val="0"/>
          <w:numId w:val="4"/>
        </w:numPr>
      </w:pPr>
      <w:r w:rsidRPr="00A0798A">
        <w:t>Cybersecurity threats</w:t>
      </w:r>
      <w:r w:rsidR="00152584">
        <w:t xml:space="preserve"> - </w:t>
      </w:r>
      <w:r w:rsidR="00152584" w:rsidRPr="00152584">
        <w:rPr>
          <w:i/>
          <w:iCs/>
        </w:rPr>
        <w:t>&lt;</w:t>
      </w:r>
      <w:r w:rsidR="00152584">
        <w:rPr>
          <w:i/>
          <w:iCs/>
        </w:rPr>
        <w:t>R</w:t>
      </w:r>
      <w:r w:rsidR="00152584" w:rsidRPr="00152584">
        <w:rPr>
          <w:i/>
          <w:iCs/>
        </w:rPr>
        <w:t>eference Cybersecurity Risk Management Plan where available, include plan in Appendix of EAP&gt;</w:t>
      </w:r>
    </w:p>
    <w:p w14:paraId="64D9A97F" w14:textId="0A521643" w:rsidR="00DE0A83" w:rsidRPr="00A0798A" w:rsidRDefault="00DE0A83" w:rsidP="0098341B">
      <w:pPr>
        <w:pStyle w:val="Heading1"/>
        <w:rPr>
          <w:rFonts w:ascii="Neutraface Text Book" w:hAnsi="Neutraface Text Book"/>
        </w:rPr>
      </w:pPr>
      <w:bookmarkStart w:id="12" w:name="_Toc215666965"/>
      <w:r w:rsidRPr="00A0798A">
        <w:rPr>
          <w:rFonts w:ascii="Neutraface Text Book" w:hAnsi="Neutraface Text Book"/>
        </w:rPr>
        <w:t xml:space="preserve">Section 3 </w:t>
      </w:r>
      <w:r w:rsidR="00067BAA">
        <w:rPr>
          <w:rFonts w:ascii="Neutraface Text Book" w:hAnsi="Neutraface Text Book"/>
        </w:rPr>
        <w:t xml:space="preserve">Pre-Disaster </w:t>
      </w:r>
      <w:r w:rsidRPr="00A0798A">
        <w:rPr>
          <w:rFonts w:ascii="Neutraface Text Book" w:hAnsi="Neutraface Text Book"/>
        </w:rPr>
        <w:t>Preparedness</w:t>
      </w:r>
      <w:bookmarkEnd w:id="12"/>
    </w:p>
    <w:p w14:paraId="0D485B82" w14:textId="11DD1AA6" w:rsidR="00DE0A83" w:rsidRDefault="00DE0A83" w:rsidP="0098341B">
      <w:pPr>
        <w:pStyle w:val="Heading2"/>
        <w:rPr>
          <w:rFonts w:ascii="Neutraface Text Book" w:hAnsi="Neutraface Text Book"/>
        </w:rPr>
      </w:pPr>
      <w:bookmarkStart w:id="13" w:name="_Toc215666966"/>
      <w:r w:rsidRPr="00A0798A">
        <w:rPr>
          <w:rFonts w:ascii="Neutraface Text Book" w:hAnsi="Neutraface Text Book"/>
        </w:rPr>
        <w:t>Roles and Responsibilities</w:t>
      </w:r>
      <w:bookmarkEnd w:id="13"/>
    </w:p>
    <w:p w14:paraId="200DA8AA" w14:textId="6B5DE153" w:rsidR="001C43AC" w:rsidRPr="00303874" w:rsidRDefault="00D41D82" w:rsidP="001C43AC">
      <w:pPr>
        <w:rPr>
          <w:i/>
          <w:iCs/>
        </w:rPr>
      </w:pPr>
      <w:r>
        <w:rPr>
          <w:i/>
          <w:iCs/>
        </w:rPr>
        <w:t>&lt;</w:t>
      </w:r>
      <w:r w:rsidR="00CC2150">
        <w:rPr>
          <w:i/>
          <w:iCs/>
        </w:rPr>
        <w:t>Provide</w:t>
      </w:r>
      <w:r w:rsidR="001C43AC" w:rsidRPr="00303874">
        <w:rPr>
          <w:i/>
          <w:iCs/>
        </w:rPr>
        <w:t xml:space="preserve"> </w:t>
      </w:r>
      <w:r w:rsidR="00BF787B">
        <w:rPr>
          <w:i/>
          <w:iCs/>
        </w:rPr>
        <w:t xml:space="preserve">in </w:t>
      </w:r>
      <w:r w:rsidR="002C00F1">
        <w:rPr>
          <w:i/>
          <w:iCs/>
        </w:rPr>
        <w:t xml:space="preserve">list and </w:t>
      </w:r>
      <w:r w:rsidR="001C43AC" w:rsidRPr="00303874">
        <w:rPr>
          <w:i/>
          <w:iCs/>
        </w:rPr>
        <w:t>narrative</w:t>
      </w:r>
      <w:r w:rsidR="001C43AC">
        <w:rPr>
          <w:i/>
          <w:iCs/>
        </w:rPr>
        <w:t xml:space="preserve"> </w:t>
      </w:r>
      <w:r w:rsidR="008D5667">
        <w:rPr>
          <w:i/>
          <w:iCs/>
        </w:rPr>
        <w:t xml:space="preserve">form </w:t>
      </w:r>
      <w:r w:rsidR="00082319">
        <w:rPr>
          <w:i/>
          <w:iCs/>
        </w:rPr>
        <w:t xml:space="preserve">(where applicable), </w:t>
      </w:r>
      <w:r w:rsidR="001C43AC">
        <w:rPr>
          <w:i/>
          <w:iCs/>
        </w:rPr>
        <w:t>just beneath a corresponding bullet</w:t>
      </w:r>
      <w:r w:rsidR="001C43AC" w:rsidRPr="00303874">
        <w:rPr>
          <w:i/>
          <w:iCs/>
        </w:rPr>
        <w:t xml:space="preserve">, </w:t>
      </w:r>
      <w:r w:rsidR="00CC2150">
        <w:rPr>
          <w:i/>
          <w:iCs/>
        </w:rPr>
        <w:t>information pertaining to Roles and Responsibilities</w:t>
      </w:r>
      <w:r w:rsidR="00A15D38">
        <w:rPr>
          <w:i/>
          <w:iCs/>
        </w:rPr>
        <w:t xml:space="preserve"> during a disaster</w:t>
      </w:r>
      <w:r w:rsidR="00C052F3">
        <w:rPr>
          <w:i/>
          <w:iCs/>
        </w:rPr>
        <w:t xml:space="preserve"> along with trainings which may occur </w:t>
      </w:r>
      <w:r w:rsidR="003E4DA4">
        <w:rPr>
          <w:i/>
          <w:iCs/>
        </w:rPr>
        <w:t>prior to a disaster occurring</w:t>
      </w:r>
      <w:r w:rsidR="00A15D38">
        <w:rPr>
          <w:i/>
          <w:iCs/>
        </w:rPr>
        <w:t>.</w:t>
      </w:r>
      <w:r w:rsidR="008E3AD0" w:rsidRPr="008E3AD0">
        <w:rPr>
          <w:i/>
          <w:iCs/>
        </w:rPr>
        <w:t xml:space="preserve"> </w:t>
      </w:r>
      <w:r w:rsidR="008E3AD0">
        <w:rPr>
          <w:i/>
          <w:iCs/>
        </w:rPr>
        <w:t>Note, for information that will be included in the Appendix section of the EAP, write “See Appendix” below the corresponding bullet.</w:t>
      </w:r>
      <w:r w:rsidR="001C43AC" w:rsidRPr="00303874">
        <w:rPr>
          <w:i/>
          <w:iCs/>
        </w:rPr>
        <w:t>&gt;</w:t>
      </w:r>
    </w:p>
    <w:p w14:paraId="2BEB530F" w14:textId="77777777" w:rsidR="00DE0A83" w:rsidRPr="00A0798A" w:rsidRDefault="00DE0A83" w:rsidP="00DE0A83">
      <w:pPr>
        <w:numPr>
          <w:ilvl w:val="0"/>
          <w:numId w:val="5"/>
        </w:numPr>
      </w:pPr>
      <w:r w:rsidRPr="00A0798A">
        <w:t>Define responsibilities for technical/security personnel, first responders, evacuation coordinators, and communication teams.</w:t>
      </w:r>
    </w:p>
    <w:p w14:paraId="7DDE2F33" w14:textId="77777777" w:rsidR="00DE0A83" w:rsidRPr="00A0798A" w:rsidRDefault="00DE0A83" w:rsidP="00DE0A83">
      <w:pPr>
        <w:numPr>
          <w:ilvl w:val="0"/>
          <w:numId w:val="5"/>
        </w:numPr>
      </w:pPr>
      <w:r w:rsidRPr="00A0798A">
        <w:t>Provide a contact list for corporate, operational, local, and external stakeholders.</w:t>
      </w:r>
    </w:p>
    <w:p w14:paraId="4FC5C60A" w14:textId="77777777" w:rsidR="00DE0A83" w:rsidRDefault="00DE0A83" w:rsidP="00DE0A83">
      <w:pPr>
        <w:numPr>
          <w:ilvl w:val="0"/>
          <w:numId w:val="5"/>
        </w:numPr>
      </w:pPr>
      <w:r w:rsidRPr="00A0798A">
        <w:t>Include emergency services and community relations resources.</w:t>
      </w:r>
    </w:p>
    <w:p w14:paraId="7D64DB06" w14:textId="184F31CC" w:rsidR="007853FC" w:rsidRPr="00A0798A" w:rsidRDefault="007853FC" w:rsidP="00DE0A83">
      <w:pPr>
        <w:numPr>
          <w:ilvl w:val="0"/>
          <w:numId w:val="5"/>
        </w:numPr>
      </w:pPr>
      <w:r>
        <w:t>What training is provided to these in</w:t>
      </w:r>
      <w:r w:rsidR="000219E6">
        <w:t>di</w:t>
      </w:r>
      <w:r>
        <w:t>vid</w:t>
      </w:r>
      <w:r w:rsidR="000219E6">
        <w:t xml:space="preserve">uals </w:t>
      </w:r>
    </w:p>
    <w:p w14:paraId="714B5A0D" w14:textId="60CBF16B" w:rsidR="00DE0A83" w:rsidRDefault="00DE0A83" w:rsidP="0098341B">
      <w:pPr>
        <w:pStyle w:val="Heading2"/>
        <w:rPr>
          <w:rFonts w:ascii="Neutraface Text Book" w:hAnsi="Neutraface Text Book"/>
        </w:rPr>
      </w:pPr>
      <w:bookmarkStart w:id="14" w:name="_Toc215666967"/>
      <w:r w:rsidRPr="00A0798A">
        <w:rPr>
          <w:rFonts w:ascii="Neutraface Text Book" w:hAnsi="Neutraface Text Book"/>
        </w:rPr>
        <w:t xml:space="preserve">Regulatory </w:t>
      </w:r>
      <w:r w:rsidR="00471F3C">
        <w:rPr>
          <w:rFonts w:ascii="Neutraface Text Book" w:hAnsi="Neutraface Text Book"/>
        </w:rPr>
        <w:t xml:space="preserve">&amp; Permit </w:t>
      </w:r>
      <w:r w:rsidRPr="00A0798A">
        <w:rPr>
          <w:rFonts w:ascii="Neutraface Text Book" w:hAnsi="Neutraface Text Book"/>
        </w:rPr>
        <w:t>Compliance</w:t>
      </w:r>
      <w:bookmarkEnd w:id="14"/>
    </w:p>
    <w:p w14:paraId="47F2D656" w14:textId="408170EE" w:rsidR="003E4DA4" w:rsidRPr="00303874" w:rsidRDefault="003E4DA4" w:rsidP="003E4DA4">
      <w:pPr>
        <w:rPr>
          <w:i/>
          <w:iCs/>
        </w:rPr>
      </w:pPr>
      <w:r>
        <w:rPr>
          <w:i/>
          <w:iCs/>
        </w:rPr>
        <w:t>&lt;Provide</w:t>
      </w:r>
      <w:r w:rsidRPr="00303874">
        <w:rPr>
          <w:i/>
          <w:iCs/>
        </w:rPr>
        <w:t xml:space="preserve"> </w:t>
      </w:r>
      <w:r>
        <w:rPr>
          <w:i/>
          <w:iCs/>
        </w:rPr>
        <w:t xml:space="preserve">in </w:t>
      </w:r>
      <w:r w:rsidRPr="00303874">
        <w:rPr>
          <w:i/>
          <w:iCs/>
        </w:rPr>
        <w:t>narrative</w:t>
      </w:r>
      <w:r>
        <w:rPr>
          <w:i/>
          <w:iCs/>
        </w:rPr>
        <w:t xml:space="preserve"> form just beneath a corresponding bullet</w:t>
      </w:r>
      <w:r w:rsidRPr="00303874">
        <w:rPr>
          <w:i/>
          <w:iCs/>
        </w:rPr>
        <w:t xml:space="preserve">, </w:t>
      </w:r>
      <w:r>
        <w:rPr>
          <w:i/>
          <w:iCs/>
        </w:rPr>
        <w:t xml:space="preserve">information pertaining to </w:t>
      </w:r>
      <w:r w:rsidR="00DD6298">
        <w:rPr>
          <w:i/>
          <w:iCs/>
        </w:rPr>
        <w:t xml:space="preserve">regulatory and permit compliance </w:t>
      </w:r>
      <w:r>
        <w:rPr>
          <w:i/>
          <w:iCs/>
        </w:rPr>
        <w:t>during a disaster.</w:t>
      </w:r>
      <w:r w:rsidRPr="00303874">
        <w:rPr>
          <w:i/>
          <w:iCs/>
        </w:rPr>
        <w:t>&gt;</w:t>
      </w:r>
    </w:p>
    <w:p w14:paraId="72CA9E8E" w14:textId="41484A29" w:rsidR="00DE0A83" w:rsidRDefault="00DE0A83" w:rsidP="00DE0A83">
      <w:pPr>
        <w:numPr>
          <w:ilvl w:val="0"/>
          <w:numId w:val="6"/>
        </w:numPr>
      </w:pPr>
      <w:r w:rsidRPr="00A0798A">
        <w:t>Define how you plan to adhere to federal, state, county, and local regulations</w:t>
      </w:r>
      <w:r w:rsidR="00242AFA">
        <w:t xml:space="preserve"> including the facilitation of Network Outage Reporting System (NORS) </w:t>
      </w:r>
      <w:r w:rsidR="00242AFA" w:rsidRPr="00242AFA">
        <w:t>and the Disaster Information Reporting System (DIRS) </w:t>
      </w:r>
      <w:r w:rsidR="00242AFA">
        <w:t>submittals to the Federal Communications Commission (FCC)</w:t>
      </w:r>
      <w:r w:rsidRPr="00A0798A">
        <w:t>.</w:t>
      </w:r>
    </w:p>
    <w:p w14:paraId="1E8D0E94" w14:textId="527A7EC0" w:rsidR="00471F3C" w:rsidRPr="00A0798A" w:rsidRDefault="009E2B23" w:rsidP="00DE0A83">
      <w:pPr>
        <w:numPr>
          <w:ilvl w:val="0"/>
          <w:numId w:val="6"/>
        </w:numPr>
      </w:pPr>
      <w:r>
        <w:t xml:space="preserve">Describe any </w:t>
      </w:r>
      <w:r w:rsidR="00F812A9">
        <w:t xml:space="preserve">known </w:t>
      </w:r>
      <w:r w:rsidR="00AF7785">
        <w:t xml:space="preserve">interdependencies and/or </w:t>
      </w:r>
      <w:r>
        <w:t xml:space="preserve">constraints toward repair of broadband facilities </w:t>
      </w:r>
      <w:r w:rsidR="005544DF">
        <w:t xml:space="preserve">during an emergency response (e.g. </w:t>
      </w:r>
      <w:r w:rsidR="00EE3B02">
        <w:t xml:space="preserve">a cable provider with </w:t>
      </w:r>
      <w:r w:rsidR="005544DF">
        <w:t>facilities co-located on electric or telephone provider</w:t>
      </w:r>
      <w:r w:rsidR="00EE3B02">
        <w:t xml:space="preserve"> poles)</w:t>
      </w:r>
      <w:r w:rsidR="00F812A9">
        <w:t>.</w:t>
      </w:r>
      <w:r w:rsidR="009266B0">
        <w:t xml:space="preserve"> </w:t>
      </w:r>
      <w:r w:rsidR="009266B0" w:rsidRPr="002E7346">
        <w:rPr>
          <w:u w:val="single"/>
        </w:rPr>
        <w:t xml:space="preserve">Describe how delays and potential disruption </w:t>
      </w:r>
      <w:r w:rsidR="0028211A" w:rsidRPr="002E7346">
        <w:rPr>
          <w:u w:val="single"/>
        </w:rPr>
        <w:t xml:space="preserve">to restoring services will </w:t>
      </w:r>
      <w:r w:rsidR="009266B0" w:rsidRPr="002E7346">
        <w:rPr>
          <w:u w:val="single"/>
        </w:rPr>
        <w:t>be mitigated</w:t>
      </w:r>
      <w:r w:rsidR="0028211A" w:rsidRPr="002E7346">
        <w:rPr>
          <w:u w:val="single"/>
        </w:rPr>
        <w:t>.</w:t>
      </w:r>
      <w:r w:rsidR="00F812A9" w:rsidRPr="002E7346">
        <w:rPr>
          <w:u w:val="single"/>
        </w:rPr>
        <w:t xml:space="preserve"> </w:t>
      </w:r>
    </w:p>
    <w:p w14:paraId="623194E9" w14:textId="3360677C" w:rsidR="00DE0A83" w:rsidRDefault="00DE0A83" w:rsidP="0098341B">
      <w:pPr>
        <w:pStyle w:val="Heading2"/>
        <w:rPr>
          <w:rFonts w:ascii="Neutraface Text Book" w:hAnsi="Neutraface Text Book"/>
        </w:rPr>
      </w:pPr>
      <w:bookmarkStart w:id="15" w:name="_Toc215666968"/>
      <w:r w:rsidRPr="00A0798A">
        <w:rPr>
          <w:rFonts w:ascii="Neutraface Text Book" w:hAnsi="Neutraface Text Book"/>
        </w:rPr>
        <w:t>Specific Actions</w:t>
      </w:r>
      <w:bookmarkEnd w:id="15"/>
    </w:p>
    <w:p w14:paraId="75691508" w14:textId="0167A2BE" w:rsidR="008268CF" w:rsidRPr="00303874" w:rsidRDefault="008268CF" w:rsidP="008268CF">
      <w:pPr>
        <w:rPr>
          <w:i/>
          <w:iCs/>
        </w:rPr>
      </w:pPr>
      <w:r>
        <w:rPr>
          <w:i/>
          <w:iCs/>
        </w:rPr>
        <w:t>&lt;Provide</w:t>
      </w:r>
      <w:r w:rsidRPr="00303874">
        <w:rPr>
          <w:i/>
          <w:iCs/>
        </w:rPr>
        <w:t xml:space="preserve"> </w:t>
      </w:r>
      <w:r>
        <w:rPr>
          <w:i/>
          <w:iCs/>
        </w:rPr>
        <w:t xml:space="preserve">in list and </w:t>
      </w:r>
      <w:r w:rsidRPr="00303874">
        <w:rPr>
          <w:i/>
          <w:iCs/>
        </w:rPr>
        <w:t>narrative</w:t>
      </w:r>
      <w:r>
        <w:rPr>
          <w:i/>
          <w:iCs/>
        </w:rPr>
        <w:t xml:space="preserve"> form (where applicable), just beneath a corresponding bullet</w:t>
      </w:r>
      <w:r w:rsidRPr="00303874">
        <w:rPr>
          <w:i/>
          <w:iCs/>
        </w:rPr>
        <w:t xml:space="preserve">, </w:t>
      </w:r>
      <w:r>
        <w:rPr>
          <w:i/>
          <w:iCs/>
        </w:rPr>
        <w:t xml:space="preserve">information </w:t>
      </w:r>
      <w:r w:rsidR="0004333A">
        <w:rPr>
          <w:i/>
          <w:iCs/>
        </w:rPr>
        <w:t>relevant to this section</w:t>
      </w:r>
      <w:r>
        <w:rPr>
          <w:i/>
          <w:iCs/>
        </w:rPr>
        <w:t>.</w:t>
      </w:r>
      <w:r w:rsidRPr="008E3AD0">
        <w:rPr>
          <w:i/>
          <w:iCs/>
        </w:rPr>
        <w:t xml:space="preserve"> </w:t>
      </w:r>
      <w:r>
        <w:rPr>
          <w:i/>
          <w:iCs/>
        </w:rPr>
        <w:t>Note, for information that will be included in the Appendix section of the EAP, write “See Appendix” below the corresponding bullet.</w:t>
      </w:r>
      <w:r w:rsidRPr="00303874">
        <w:rPr>
          <w:i/>
          <w:iCs/>
        </w:rPr>
        <w:t>&gt;</w:t>
      </w:r>
    </w:p>
    <w:p w14:paraId="232A9B11" w14:textId="451CB82E" w:rsidR="00DE0A83" w:rsidRPr="00A0798A" w:rsidRDefault="00DE0A83" w:rsidP="0098341B">
      <w:pPr>
        <w:pStyle w:val="Heading3"/>
        <w:rPr>
          <w:rFonts w:ascii="Neutraface Text Book" w:hAnsi="Neutraface Text Book"/>
        </w:rPr>
      </w:pPr>
      <w:bookmarkStart w:id="16" w:name="_Toc215666969"/>
      <w:r w:rsidRPr="00A0798A">
        <w:rPr>
          <w:rFonts w:ascii="Neutraface Text Book" w:hAnsi="Neutraface Text Book"/>
        </w:rPr>
        <w:t xml:space="preserve">For </w:t>
      </w:r>
      <w:r w:rsidR="00A0798A" w:rsidRPr="00A0798A">
        <w:rPr>
          <w:rFonts w:ascii="Neutraface Text Book" w:hAnsi="Neutraface Text Book"/>
        </w:rPr>
        <w:t>Internet Service Providers (ISPs</w:t>
      </w:r>
      <w:r w:rsidR="00A0798A">
        <w:rPr>
          <w:rFonts w:ascii="Neutraface Text Book" w:hAnsi="Neutraface Text Book"/>
        </w:rPr>
        <w:t xml:space="preserve">) and </w:t>
      </w:r>
      <w:r w:rsidRPr="00A0798A">
        <w:rPr>
          <w:rFonts w:ascii="Neutraface Text Book" w:hAnsi="Neutraface Text Book"/>
        </w:rPr>
        <w:t>Cooperatives (CO-OPs)</w:t>
      </w:r>
      <w:bookmarkEnd w:id="16"/>
    </w:p>
    <w:p w14:paraId="348BAEA6" w14:textId="32E57CD9" w:rsidR="00DE0A83" w:rsidRPr="00A0798A" w:rsidRDefault="004145CF" w:rsidP="00DE0A83">
      <w:pPr>
        <w:numPr>
          <w:ilvl w:val="0"/>
          <w:numId w:val="7"/>
        </w:numPr>
      </w:pPr>
      <w:r>
        <w:t xml:space="preserve">Include </w:t>
      </w:r>
      <w:r w:rsidR="00DE0A83" w:rsidRPr="00A0798A">
        <w:t>service area maps.</w:t>
      </w:r>
    </w:p>
    <w:p w14:paraId="41115C77" w14:textId="28F3728A" w:rsidR="000B74C5" w:rsidRPr="00A0798A" w:rsidRDefault="004145CF" w:rsidP="000B74C5">
      <w:pPr>
        <w:numPr>
          <w:ilvl w:val="0"/>
          <w:numId w:val="7"/>
        </w:numPr>
      </w:pPr>
      <w:r>
        <w:lastRenderedPageBreak/>
        <w:t>Include</w:t>
      </w:r>
      <w:r w:rsidR="000B74C5" w:rsidRPr="00A0798A">
        <w:t xml:space="preserve"> a network topology map with real-time monitoring</w:t>
      </w:r>
      <w:r w:rsidR="00613150">
        <w:t>, if available</w:t>
      </w:r>
      <w:r w:rsidR="000B74C5" w:rsidRPr="00A0798A">
        <w:t>.</w:t>
      </w:r>
    </w:p>
    <w:p w14:paraId="3E650436" w14:textId="77777777" w:rsidR="000B74C5" w:rsidRPr="00A0798A" w:rsidRDefault="000B74C5" w:rsidP="000B74C5">
      <w:pPr>
        <w:numPr>
          <w:ilvl w:val="0"/>
          <w:numId w:val="7"/>
        </w:numPr>
      </w:pPr>
      <w:r w:rsidRPr="00A0798A">
        <w:t>How will you implement redundancy measures (e.g., diverse routing, secondary connections).</w:t>
      </w:r>
    </w:p>
    <w:p w14:paraId="445F6DB3" w14:textId="77777777" w:rsidR="000B74C5" w:rsidRPr="00A0798A" w:rsidRDefault="000B74C5" w:rsidP="000B74C5">
      <w:pPr>
        <w:numPr>
          <w:ilvl w:val="0"/>
          <w:numId w:val="7"/>
        </w:numPr>
      </w:pPr>
      <w:r w:rsidRPr="00A0798A">
        <w:t>How will you coordinate with data centers for offsite backups.</w:t>
      </w:r>
    </w:p>
    <w:p w14:paraId="4C484371" w14:textId="183F89EE" w:rsidR="00DE0A83" w:rsidRPr="00A0798A" w:rsidRDefault="00DE0A83" w:rsidP="00DE0A83">
      <w:pPr>
        <w:numPr>
          <w:ilvl w:val="0"/>
          <w:numId w:val="7"/>
        </w:numPr>
      </w:pPr>
      <w:r>
        <w:t>Ensure availability of backup generators</w:t>
      </w:r>
      <w:r w:rsidR="001979D8">
        <w:t xml:space="preserve"> and fuel</w:t>
      </w:r>
      <w:r>
        <w:t>.</w:t>
      </w:r>
    </w:p>
    <w:p w14:paraId="39871531" w14:textId="48C66B7A" w:rsidR="000B74C5" w:rsidRPr="00A0798A" w:rsidRDefault="353877EE" w:rsidP="000B74C5">
      <w:pPr>
        <w:numPr>
          <w:ilvl w:val="0"/>
          <w:numId w:val="7"/>
        </w:numPr>
      </w:pPr>
      <w:r>
        <w:t xml:space="preserve">Consider </w:t>
      </w:r>
      <w:r w:rsidR="05414B11">
        <w:t>e</w:t>
      </w:r>
      <w:r w:rsidR="000B74C5">
        <w:t>stablish</w:t>
      </w:r>
      <w:r w:rsidR="44239601">
        <w:t>ment of</w:t>
      </w:r>
      <w:r w:rsidR="000B74C5">
        <w:t xml:space="preserve"> mutual aid agreements.</w:t>
      </w:r>
    </w:p>
    <w:p w14:paraId="0E44C0CF" w14:textId="77777777" w:rsidR="000B74C5" w:rsidRPr="00A0798A" w:rsidRDefault="000B74C5" w:rsidP="000B74C5">
      <w:pPr>
        <w:numPr>
          <w:ilvl w:val="0"/>
          <w:numId w:val="7"/>
        </w:numPr>
      </w:pPr>
      <w:r w:rsidRPr="00A0798A">
        <w:t>Train teams on emergency protocols.</w:t>
      </w:r>
    </w:p>
    <w:p w14:paraId="2E2EAF20" w14:textId="77777777" w:rsidR="00DE0A83" w:rsidRDefault="00DE0A83" w:rsidP="00DE0A83">
      <w:pPr>
        <w:numPr>
          <w:ilvl w:val="0"/>
          <w:numId w:val="8"/>
        </w:numPr>
      </w:pPr>
      <w:r w:rsidRPr="00A0798A">
        <w:t>Develop customer communication strategies.</w:t>
      </w:r>
    </w:p>
    <w:p w14:paraId="047AA478" w14:textId="5CB8A3DB" w:rsidR="007C3CBF" w:rsidRPr="00A0798A" w:rsidRDefault="007C3CBF" w:rsidP="00DE0A83">
      <w:pPr>
        <w:numPr>
          <w:ilvl w:val="0"/>
          <w:numId w:val="8"/>
        </w:numPr>
      </w:pPr>
      <w:r>
        <w:t xml:space="preserve">Describe </w:t>
      </w:r>
      <w:r w:rsidR="00EE465E">
        <w:t xml:space="preserve">strategies </w:t>
      </w:r>
      <w:r>
        <w:t xml:space="preserve">the ISP will </w:t>
      </w:r>
      <w:r w:rsidR="00EE465E">
        <w:t xml:space="preserve">use to </w:t>
      </w:r>
      <w:r>
        <w:t xml:space="preserve">assess </w:t>
      </w:r>
      <w:r w:rsidR="00EE465E">
        <w:t xml:space="preserve">damages </w:t>
      </w:r>
      <w:r w:rsidR="006D66EE">
        <w:t xml:space="preserve">and estimated times of restoration </w:t>
      </w:r>
      <w:r w:rsidR="00EE465E">
        <w:t xml:space="preserve">depending on </w:t>
      </w:r>
      <w:r w:rsidR="008B583D">
        <w:t>the type of incident.</w:t>
      </w:r>
    </w:p>
    <w:p w14:paraId="50013338" w14:textId="2B316A4C" w:rsidR="00DE0A83" w:rsidRPr="00A0798A" w:rsidRDefault="00DE0A83" w:rsidP="0098341B">
      <w:pPr>
        <w:pStyle w:val="Heading3"/>
        <w:rPr>
          <w:rFonts w:ascii="Neutraface Text Book" w:hAnsi="Neutraface Text Book"/>
        </w:rPr>
      </w:pPr>
      <w:bookmarkStart w:id="17" w:name="_Toc215666970"/>
      <w:r w:rsidRPr="00A0798A">
        <w:rPr>
          <w:rFonts w:ascii="Neutraface Text Book" w:hAnsi="Neutraface Text Book"/>
        </w:rPr>
        <w:t>Communication Plan</w:t>
      </w:r>
      <w:bookmarkEnd w:id="17"/>
    </w:p>
    <w:p w14:paraId="5916D597" w14:textId="27F9A5A0" w:rsidR="00DE0A83" w:rsidRPr="00A0798A" w:rsidRDefault="00DE0A83" w:rsidP="00DE0A83">
      <w:pPr>
        <w:numPr>
          <w:ilvl w:val="0"/>
          <w:numId w:val="9"/>
        </w:numPr>
      </w:pPr>
      <w:r w:rsidRPr="00A0798A">
        <w:t>Outline internal and external notification processes</w:t>
      </w:r>
      <w:r w:rsidR="00766BE7">
        <w:t xml:space="preserve"> and how this communication will stay up-to date</w:t>
      </w:r>
      <w:r w:rsidR="00152584">
        <w:t xml:space="preserve"> based on assessment and response level determination</w:t>
      </w:r>
      <w:r w:rsidRPr="00A0798A">
        <w:t>.</w:t>
      </w:r>
    </w:p>
    <w:p w14:paraId="1EF89D0D" w14:textId="1E7DEC94" w:rsidR="00A27D23" w:rsidRDefault="002C6845" w:rsidP="00DE0A83">
      <w:pPr>
        <w:numPr>
          <w:ilvl w:val="0"/>
          <w:numId w:val="9"/>
        </w:numPr>
      </w:pPr>
      <w:r>
        <w:t>Include</w:t>
      </w:r>
      <w:r w:rsidR="00705988">
        <w:t xml:space="preserve"> contact and online linkage (if available), to </w:t>
      </w:r>
      <w:r w:rsidR="00345F84">
        <w:t xml:space="preserve">report </w:t>
      </w:r>
      <w:r w:rsidR="00705988">
        <w:t xml:space="preserve">consumer </w:t>
      </w:r>
      <w:r w:rsidR="00345F84">
        <w:t>outages</w:t>
      </w:r>
    </w:p>
    <w:p w14:paraId="5C0CF16C" w14:textId="6412808B" w:rsidR="00DE0A83" w:rsidRPr="00A0798A" w:rsidRDefault="00DE0A83" w:rsidP="00DE0A83">
      <w:pPr>
        <w:numPr>
          <w:ilvl w:val="0"/>
          <w:numId w:val="9"/>
        </w:numPr>
      </w:pPr>
      <w:r w:rsidRPr="00A0798A">
        <w:t>Detail alarm system activation procedures.</w:t>
      </w:r>
    </w:p>
    <w:p w14:paraId="7796A7D4" w14:textId="77777777" w:rsidR="00DE0A83" w:rsidRPr="00A0798A" w:rsidRDefault="00DE0A83" w:rsidP="00DE0A83">
      <w:pPr>
        <w:numPr>
          <w:ilvl w:val="0"/>
          <w:numId w:val="9"/>
        </w:numPr>
      </w:pPr>
      <w:r w:rsidRPr="00A0798A">
        <w:t>Specify primary and backup communication methods.</w:t>
      </w:r>
    </w:p>
    <w:p w14:paraId="69B169EC" w14:textId="21C79E08" w:rsidR="00DE0A83" w:rsidRPr="00A0798A" w:rsidRDefault="00DE0A83" w:rsidP="0098341B">
      <w:pPr>
        <w:pStyle w:val="Heading3"/>
        <w:rPr>
          <w:rFonts w:ascii="Neutraface Text Book" w:hAnsi="Neutraface Text Book"/>
        </w:rPr>
      </w:pPr>
      <w:bookmarkStart w:id="18" w:name="_Toc215666971"/>
      <w:r w:rsidRPr="00A0798A">
        <w:rPr>
          <w:rFonts w:ascii="Neutraface Text Book" w:hAnsi="Neutraface Text Book"/>
        </w:rPr>
        <w:t>Resource Inventory</w:t>
      </w:r>
      <w:bookmarkEnd w:id="18"/>
    </w:p>
    <w:p w14:paraId="6EB0E7E7" w14:textId="493BE183" w:rsidR="00152584" w:rsidRDefault="00152584" w:rsidP="00DE0A83">
      <w:pPr>
        <w:numPr>
          <w:ilvl w:val="0"/>
          <w:numId w:val="10"/>
        </w:numPr>
      </w:pPr>
      <w:r>
        <w:t xml:space="preserve">Supply Chain Risk Management - </w:t>
      </w:r>
      <w:r w:rsidRPr="00152584">
        <w:rPr>
          <w:i/>
          <w:iCs/>
        </w:rPr>
        <w:t>&lt;</w:t>
      </w:r>
      <w:r>
        <w:rPr>
          <w:i/>
          <w:iCs/>
        </w:rPr>
        <w:t>R</w:t>
      </w:r>
      <w:r w:rsidRPr="00152584">
        <w:rPr>
          <w:i/>
          <w:iCs/>
        </w:rPr>
        <w:t xml:space="preserve">eference </w:t>
      </w:r>
      <w:r>
        <w:rPr>
          <w:i/>
          <w:iCs/>
        </w:rPr>
        <w:t xml:space="preserve">Supply Chain </w:t>
      </w:r>
      <w:r w:rsidRPr="00152584">
        <w:rPr>
          <w:i/>
          <w:iCs/>
        </w:rPr>
        <w:t>Risk Management Plan where available, include plan in Appendix of EAP&gt;</w:t>
      </w:r>
    </w:p>
    <w:p w14:paraId="563970F4" w14:textId="3D2C7C7F" w:rsidR="00DE0A83" w:rsidRPr="00A0798A" w:rsidRDefault="00DE0A83" w:rsidP="00152584">
      <w:pPr>
        <w:numPr>
          <w:ilvl w:val="1"/>
          <w:numId w:val="10"/>
        </w:numPr>
      </w:pPr>
      <w:r w:rsidRPr="00A0798A">
        <w:t>List essential resources, including backup power supplies and spare equipment.</w:t>
      </w:r>
    </w:p>
    <w:p w14:paraId="74AF21E5" w14:textId="1C7CBC54" w:rsidR="00DE0A83" w:rsidRDefault="00EA085D" w:rsidP="00152584">
      <w:pPr>
        <w:numPr>
          <w:ilvl w:val="1"/>
          <w:numId w:val="10"/>
        </w:numPr>
      </w:pPr>
      <w:r>
        <w:t>List</w:t>
      </w:r>
      <w:r w:rsidRPr="00A0798A">
        <w:t xml:space="preserve"> </w:t>
      </w:r>
      <w:r w:rsidR="00DE0A83" w:rsidRPr="00A0798A">
        <w:t xml:space="preserve">key vendor </w:t>
      </w:r>
      <w:r w:rsidR="00F0385A">
        <w:t xml:space="preserve">and mutual assistance </w:t>
      </w:r>
      <w:r w:rsidR="00DE0A83" w:rsidRPr="00A0798A">
        <w:t>agreements for emergency supplies.</w:t>
      </w:r>
    </w:p>
    <w:p w14:paraId="00F5F1D0" w14:textId="5CF6F732" w:rsidR="00AB3D52" w:rsidRDefault="00AB3D52" w:rsidP="00152584">
      <w:pPr>
        <w:numPr>
          <w:ilvl w:val="1"/>
          <w:numId w:val="10"/>
        </w:numPr>
      </w:pPr>
      <w:r>
        <w:t xml:space="preserve">Describe approach for procuring fuel during </w:t>
      </w:r>
      <w:r w:rsidR="00137556">
        <w:t xml:space="preserve">a </w:t>
      </w:r>
      <w:r w:rsidR="008C44C0">
        <w:t xml:space="preserve">major incident </w:t>
      </w:r>
      <w:r w:rsidR="00137556">
        <w:t>response.</w:t>
      </w:r>
      <w:r w:rsidR="00152584">
        <w:t xml:space="preserve"> </w:t>
      </w:r>
      <w:r w:rsidR="00152584" w:rsidRPr="00152584">
        <w:rPr>
          <w:i/>
          <w:iCs/>
        </w:rPr>
        <w:t>&lt;Reference Fuel Management Plan where available, include plan in Appendix of EAP&gt;</w:t>
      </w:r>
    </w:p>
    <w:p w14:paraId="7DB4458C" w14:textId="77777777" w:rsidR="00DE0A83" w:rsidRPr="00A0798A" w:rsidRDefault="00950314" w:rsidP="00DE0A83">
      <w:r>
        <w:pict w14:anchorId="71481A32">
          <v:rect id="_x0000_i1026" style="width:0;height:1.5pt" o:hralign="center" o:hrstd="t" o:hr="t" fillcolor="#a0a0a0" stroked="f"/>
        </w:pict>
      </w:r>
    </w:p>
    <w:p w14:paraId="07DD19B4" w14:textId="08548E7F" w:rsidR="00DE0A83" w:rsidRPr="00A0798A" w:rsidRDefault="00DE0A83" w:rsidP="0098341B">
      <w:pPr>
        <w:pStyle w:val="Heading1"/>
        <w:rPr>
          <w:rFonts w:ascii="Neutraface Text Book" w:hAnsi="Neutraface Text Book"/>
        </w:rPr>
      </w:pPr>
      <w:bookmarkStart w:id="19" w:name="_Toc215666972"/>
      <w:r w:rsidRPr="00A0798A">
        <w:rPr>
          <w:rFonts w:ascii="Neutraface Text Book" w:hAnsi="Neutraface Text Book"/>
        </w:rPr>
        <w:t>Section 4 Emergency Response</w:t>
      </w:r>
      <w:bookmarkEnd w:id="19"/>
    </w:p>
    <w:p w14:paraId="482FBC06" w14:textId="2EEB6219" w:rsidR="00DE0A83" w:rsidRPr="00A0798A" w:rsidRDefault="00DE0A83" w:rsidP="0098341B">
      <w:pPr>
        <w:pStyle w:val="Heading2"/>
        <w:rPr>
          <w:rFonts w:ascii="Neutraface Text Book" w:hAnsi="Neutraface Text Book"/>
        </w:rPr>
      </w:pPr>
      <w:bookmarkStart w:id="20" w:name="_Toc215666973"/>
      <w:r w:rsidRPr="00A0798A">
        <w:rPr>
          <w:rFonts w:ascii="Neutraface Text Book" w:hAnsi="Neutraface Text Book"/>
        </w:rPr>
        <w:t>Incident Management Structure</w:t>
      </w:r>
      <w:bookmarkEnd w:id="20"/>
    </w:p>
    <w:p w14:paraId="6A4CFD68" w14:textId="561629C6" w:rsidR="00DE0A83" w:rsidRPr="00A0798A" w:rsidRDefault="00F12570" w:rsidP="00DE0A83">
      <w:pPr>
        <w:numPr>
          <w:ilvl w:val="0"/>
          <w:numId w:val="11"/>
        </w:numPr>
      </w:pPr>
      <w:r>
        <w:t>Outline</w:t>
      </w:r>
      <w:r w:rsidRPr="00A0798A">
        <w:t xml:space="preserve"> </w:t>
      </w:r>
      <w:r w:rsidR="00DE0A83" w:rsidRPr="00A0798A">
        <w:t>the chain of command and decision-making hierarchy</w:t>
      </w:r>
      <w:r w:rsidR="008C44C0">
        <w:t xml:space="preserve"> during a</w:t>
      </w:r>
      <w:r w:rsidR="00760AD1">
        <w:t xml:space="preserve"> large-scale</w:t>
      </w:r>
      <w:r w:rsidR="008C44C0">
        <w:t xml:space="preserve"> emergency event</w:t>
      </w:r>
      <w:r w:rsidR="00DE0A83" w:rsidRPr="00A0798A">
        <w:t>.</w:t>
      </w:r>
    </w:p>
    <w:p w14:paraId="26A266B5" w14:textId="171F2942" w:rsidR="00DE0A83" w:rsidRPr="00A0798A" w:rsidRDefault="00DE0A83" w:rsidP="0098341B">
      <w:pPr>
        <w:pStyle w:val="Heading2"/>
        <w:rPr>
          <w:rFonts w:ascii="Neutraface Text Book" w:hAnsi="Neutraface Text Book"/>
        </w:rPr>
      </w:pPr>
      <w:bookmarkStart w:id="21" w:name="_Toc215666974"/>
      <w:r w:rsidRPr="00A0798A">
        <w:rPr>
          <w:rFonts w:ascii="Neutraface Text Book" w:hAnsi="Neutraface Text Book"/>
        </w:rPr>
        <w:t>Activation Criteria &amp; Plan</w:t>
      </w:r>
      <w:bookmarkEnd w:id="21"/>
    </w:p>
    <w:p w14:paraId="3F4B051F" w14:textId="2BB60E48" w:rsidR="00DE0A83" w:rsidRPr="00A0798A" w:rsidRDefault="00DE0A83" w:rsidP="00DE0A83">
      <w:pPr>
        <w:numPr>
          <w:ilvl w:val="0"/>
          <w:numId w:val="12"/>
        </w:numPr>
      </w:pPr>
      <w:r w:rsidRPr="00A0798A">
        <w:t>Define activation procedures based on hazard identification and risk assessment</w:t>
      </w:r>
      <w:r w:rsidR="00807805">
        <w:t xml:space="preserve"> (event-specific)</w:t>
      </w:r>
      <w:r w:rsidRPr="00A0798A">
        <w:t>.</w:t>
      </w:r>
    </w:p>
    <w:p w14:paraId="59647705" w14:textId="77777777" w:rsidR="00152584" w:rsidRPr="00A0798A" w:rsidRDefault="00152584" w:rsidP="00152584">
      <w:pPr>
        <w:pStyle w:val="Heading2"/>
        <w:rPr>
          <w:rFonts w:ascii="Neutraface Text Book" w:hAnsi="Neutraface Text Book"/>
        </w:rPr>
      </w:pPr>
      <w:bookmarkStart w:id="22" w:name="_Toc215666975"/>
      <w:r w:rsidRPr="00A0798A">
        <w:rPr>
          <w:rFonts w:ascii="Neutraface Text Book" w:hAnsi="Neutraface Text Book"/>
        </w:rPr>
        <w:lastRenderedPageBreak/>
        <w:t>Coordination with Emergency Services</w:t>
      </w:r>
      <w:bookmarkEnd w:id="22"/>
    </w:p>
    <w:p w14:paraId="7E36EC67" w14:textId="77777777" w:rsidR="00152584" w:rsidRDefault="00152584" w:rsidP="00152584">
      <w:pPr>
        <w:numPr>
          <w:ilvl w:val="0"/>
          <w:numId w:val="14"/>
        </w:numPr>
      </w:pPr>
      <w:r>
        <w:t>Document e</w:t>
      </w:r>
      <w:r w:rsidRPr="00A0798A">
        <w:t>stablish</w:t>
      </w:r>
      <w:r>
        <w:t>ed</w:t>
      </w:r>
      <w:r w:rsidRPr="00A0798A">
        <w:t xml:space="preserve"> procedures for working with local, state, and federal emergency agencies.</w:t>
      </w:r>
    </w:p>
    <w:p w14:paraId="1C1839B6" w14:textId="77777777" w:rsidR="00152584" w:rsidRDefault="00152584" w:rsidP="00152584">
      <w:pPr>
        <w:numPr>
          <w:ilvl w:val="0"/>
          <w:numId w:val="14"/>
        </w:numPr>
      </w:pPr>
      <w:r>
        <w:t>Establish points of communication with first responders and emergency managers</w:t>
      </w:r>
    </w:p>
    <w:p w14:paraId="5FC310B2" w14:textId="189BCA57" w:rsidR="00152584" w:rsidRPr="00152584" w:rsidRDefault="00152584" w:rsidP="0098341B">
      <w:pPr>
        <w:numPr>
          <w:ilvl w:val="0"/>
          <w:numId w:val="14"/>
        </w:numPr>
      </w:pPr>
      <w:r>
        <w:t>Describe how the ISP will ensure a copy of the EAP has been provided</w:t>
      </w:r>
    </w:p>
    <w:p w14:paraId="3C104829" w14:textId="5D2E997C" w:rsidR="00DE0A83" w:rsidRPr="00A0798A" w:rsidRDefault="00DE0A83" w:rsidP="0098341B">
      <w:pPr>
        <w:pStyle w:val="Heading2"/>
        <w:rPr>
          <w:rFonts w:ascii="Neutraface Text Book" w:hAnsi="Neutraface Text Book"/>
        </w:rPr>
      </w:pPr>
      <w:bookmarkStart w:id="23" w:name="_Toc215666976"/>
      <w:r w:rsidRPr="00A0798A">
        <w:rPr>
          <w:rFonts w:ascii="Neutraface Text Book" w:hAnsi="Neutraface Text Book"/>
        </w:rPr>
        <w:t>Initial Actions</w:t>
      </w:r>
      <w:r w:rsidR="00F12570">
        <w:rPr>
          <w:rFonts w:ascii="Neutraface Text Book" w:hAnsi="Neutraface Text Book"/>
        </w:rPr>
        <w:t xml:space="preserve"> Checklist</w:t>
      </w:r>
      <w:bookmarkEnd w:id="23"/>
    </w:p>
    <w:p w14:paraId="1DB8D1A8" w14:textId="77777777" w:rsidR="005804CE" w:rsidRPr="006F47A2" w:rsidRDefault="005804CE" w:rsidP="00303874">
      <w:r w:rsidRPr="006F47A2">
        <w:t xml:space="preserve">This checklist </w:t>
      </w:r>
      <w:r>
        <w:t xml:space="preserve">is intended to </w:t>
      </w:r>
      <w:r w:rsidRPr="006F47A2">
        <w:t xml:space="preserve">provide a framework. </w:t>
      </w:r>
      <w:r>
        <w:t>S</w:t>
      </w:r>
      <w:r w:rsidRPr="006F47A2">
        <w:t xml:space="preserve">pecific actions and priorities will evolve as more information becomes available </w:t>
      </w:r>
      <w:r>
        <w:t>during response.</w:t>
      </w:r>
    </w:p>
    <w:p w14:paraId="57AD14D3" w14:textId="30E8C5A2" w:rsidR="00DE0A83" w:rsidRPr="00A0798A" w:rsidRDefault="00DE0A83" w:rsidP="00303874">
      <w:pPr>
        <w:numPr>
          <w:ilvl w:val="0"/>
          <w:numId w:val="37"/>
        </w:numPr>
      </w:pPr>
      <w:r w:rsidRPr="00A0798A">
        <w:t>Secure affected areas</w:t>
      </w:r>
    </w:p>
    <w:p w14:paraId="2604CAE1" w14:textId="6CF2ACD1" w:rsidR="00DE0A83" w:rsidRDefault="00DE0A83" w:rsidP="00303874">
      <w:pPr>
        <w:numPr>
          <w:ilvl w:val="0"/>
          <w:numId w:val="37"/>
        </w:numPr>
      </w:pPr>
      <w:r w:rsidRPr="00A0798A">
        <w:t>Assess damages</w:t>
      </w:r>
    </w:p>
    <w:p w14:paraId="5EEC997F" w14:textId="5153B32A" w:rsidR="0065494F" w:rsidRDefault="00D05CA3" w:rsidP="00303874">
      <w:pPr>
        <w:numPr>
          <w:ilvl w:val="1"/>
          <w:numId w:val="37"/>
        </w:numPr>
      </w:pPr>
      <w:r>
        <w:t>Determine if critical infrastructure was damaged</w:t>
      </w:r>
    </w:p>
    <w:p w14:paraId="4DDBD710" w14:textId="4B1D75ED" w:rsidR="00C73C00" w:rsidRDefault="00C73C00" w:rsidP="00303874">
      <w:pPr>
        <w:numPr>
          <w:ilvl w:val="1"/>
          <w:numId w:val="37"/>
        </w:numPr>
      </w:pPr>
      <w:r>
        <w:t xml:space="preserve">Determine scale </w:t>
      </w:r>
      <w:r w:rsidR="00490DC7">
        <w:t xml:space="preserve">of </w:t>
      </w:r>
      <w:r w:rsidR="0065494F">
        <w:t>damages</w:t>
      </w:r>
    </w:p>
    <w:p w14:paraId="225BF3CB" w14:textId="5FE9B870" w:rsidR="006A2E46" w:rsidRDefault="009F3F32" w:rsidP="002E7346">
      <w:pPr>
        <w:numPr>
          <w:ilvl w:val="0"/>
          <w:numId w:val="37"/>
        </w:numPr>
      </w:pPr>
      <w:r>
        <w:t>Evaluate availab</w:t>
      </w:r>
      <w:r w:rsidR="003172CD">
        <w:t>ility of</w:t>
      </w:r>
      <w:r>
        <w:t xml:space="preserve"> resources to effectively respond to incident</w:t>
      </w:r>
    </w:p>
    <w:p w14:paraId="0FC8B1D8" w14:textId="0ECCBF0A" w:rsidR="006F47A2" w:rsidRPr="006F47A2" w:rsidRDefault="00CB4A21" w:rsidP="00303874">
      <w:pPr>
        <w:numPr>
          <w:ilvl w:val="0"/>
          <w:numId w:val="37"/>
        </w:numPr>
      </w:pPr>
      <w:r>
        <w:rPr>
          <w:b/>
          <w:bCs/>
        </w:rPr>
        <w:t xml:space="preserve">Make a </w:t>
      </w:r>
      <w:r w:rsidR="006F47A2" w:rsidRPr="006F47A2">
        <w:rPr>
          <w:b/>
          <w:bCs/>
        </w:rPr>
        <w:t>Response Level Determination</w:t>
      </w:r>
      <w:r w:rsidR="00F269AC">
        <w:rPr>
          <w:b/>
          <w:bCs/>
        </w:rPr>
        <w:t xml:space="preserve"> - </w:t>
      </w:r>
      <w:r w:rsidR="006F47A2" w:rsidRPr="006F47A2">
        <w:t>Based on the above assessments, determine the necessary response level</w:t>
      </w:r>
    </w:p>
    <w:p w14:paraId="215B5F2C" w14:textId="4B3B4EFB" w:rsidR="006F47A2" w:rsidRPr="006F47A2" w:rsidRDefault="006F47A2" w:rsidP="00303874">
      <w:pPr>
        <w:pStyle w:val="ListParagraph"/>
        <w:numPr>
          <w:ilvl w:val="2"/>
          <w:numId w:val="37"/>
        </w:numPr>
      </w:pPr>
      <w:proofErr w:type="gramStart"/>
      <w:r w:rsidRPr="006F47A2">
        <w:t>[ ]</w:t>
      </w:r>
      <w:proofErr w:type="gramEnd"/>
      <w:r w:rsidRPr="006F47A2">
        <w:t xml:space="preserve"> </w:t>
      </w:r>
      <w:r w:rsidRPr="007D5E04">
        <w:rPr>
          <w:b/>
          <w:bCs/>
        </w:rPr>
        <w:t>Level 1 (Minor Impact):</w:t>
      </w:r>
      <w:r w:rsidRPr="006F47A2">
        <w:t xml:space="preserve"> Localized outages, minimal infrastructure damage, restoration achievable with local resources within a short timeframe</w:t>
      </w:r>
      <w:r w:rsidR="00242AFA">
        <w:t xml:space="preserve"> (less than a half hour)</w:t>
      </w:r>
      <w:r w:rsidRPr="006F47A2">
        <w:t>.</w:t>
      </w:r>
    </w:p>
    <w:p w14:paraId="495EDB33" w14:textId="40884ACF" w:rsidR="006F47A2" w:rsidRPr="006F47A2" w:rsidRDefault="006F47A2" w:rsidP="00303874">
      <w:pPr>
        <w:pStyle w:val="ListParagraph"/>
        <w:numPr>
          <w:ilvl w:val="2"/>
          <w:numId w:val="37"/>
        </w:numPr>
      </w:pPr>
      <w:proofErr w:type="gramStart"/>
      <w:r w:rsidRPr="006F47A2">
        <w:t>[ ]</w:t>
      </w:r>
      <w:proofErr w:type="gramEnd"/>
      <w:r w:rsidRPr="006F47A2">
        <w:t xml:space="preserve"> </w:t>
      </w:r>
      <w:r w:rsidRPr="007D5E04">
        <w:rPr>
          <w:b/>
          <w:bCs/>
        </w:rPr>
        <w:t>Level 2 (Moderate Impact):</w:t>
      </w:r>
      <w:r w:rsidRPr="006F47A2">
        <w:t xml:space="preserve"> Significant outages </w:t>
      </w:r>
      <w:r w:rsidR="00242AFA">
        <w:t xml:space="preserve">(greater than a half hour of time), </w:t>
      </w:r>
      <w:r w:rsidRPr="006F47A2">
        <w:t>across a wider area, some infrastructure damage requiring more extensive repairs and potentially external resources.</w:t>
      </w:r>
    </w:p>
    <w:p w14:paraId="570C008D" w14:textId="77777777" w:rsidR="006F47A2" w:rsidRPr="006F47A2" w:rsidRDefault="006F47A2" w:rsidP="00303874">
      <w:pPr>
        <w:pStyle w:val="ListParagraph"/>
        <w:numPr>
          <w:ilvl w:val="2"/>
          <w:numId w:val="37"/>
        </w:numPr>
      </w:pPr>
      <w:proofErr w:type="gramStart"/>
      <w:r w:rsidRPr="006F47A2">
        <w:t>[ ]</w:t>
      </w:r>
      <w:proofErr w:type="gramEnd"/>
      <w:r w:rsidRPr="006F47A2">
        <w:t xml:space="preserve"> </w:t>
      </w:r>
      <w:r w:rsidRPr="007D5E04">
        <w:rPr>
          <w:b/>
          <w:bCs/>
        </w:rPr>
        <w:t>Level 3 (Major Impact):</w:t>
      </w:r>
      <w:r w:rsidRPr="006F47A2">
        <w:t xml:space="preserve"> Widespread and severe outages, significant infrastructure damage requiring substantial resources, including external aid and a longer restoration timeline.</w:t>
      </w:r>
    </w:p>
    <w:p w14:paraId="400FFC30" w14:textId="40F2A483" w:rsidR="00242AFA" w:rsidRDefault="00242AFA" w:rsidP="00242AFA">
      <w:pPr>
        <w:numPr>
          <w:ilvl w:val="0"/>
          <w:numId w:val="37"/>
        </w:numPr>
      </w:pPr>
      <w:r>
        <w:t xml:space="preserve">Based upon duration of outage and magnitude of damages, report to </w:t>
      </w:r>
      <w:hyperlink r:id="rId11" w:history="1">
        <w:r w:rsidRPr="00242AFA">
          <w:rPr>
            <w:rStyle w:val="Hyperlink"/>
          </w:rPr>
          <w:t>FCC Network Outage Reporting System (NORS)</w:t>
        </w:r>
      </w:hyperlink>
      <w:r w:rsidR="00152584">
        <w:t xml:space="preserve"> and the </w:t>
      </w:r>
      <w:r w:rsidR="00152584" w:rsidRPr="00152584">
        <w:t>Disaster Information Reporting System (DIRS) </w:t>
      </w:r>
      <w:r w:rsidR="00152584">
        <w:t>through the FCC</w:t>
      </w:r>
    </w:p>
    <w:p w14:paraId="6E4E2EF9" w14:textId="3545428C" w:rsidR="00242AFA" w:rsidRDefault="00242AFA" w:rsidP="00242AFA">
      <w:pPr>
        <w:pStyle w:val="NormalWeb"/>
        <w:numPr>
          <w:ilvl w:val="1"/>
          <w:numId w:val="37"/>
        </w:numPr>
        <w:shd w:val="clear" w:color="auto" w:fill="FFFFFF"/>
        <w:spacing w:before="0" w:beforeAutospacing="0"/>
        <w:rPr>
          <w:rFonts w:ascii="Neutraface Text Book" w:eastAsiaTheme="minorHAnsi" w:hAnsi="Neutraface Text Book" w:cs="Calibri"/>
          <w:kern w:val="2"/>
          <w:sz w:val="22"/>
          <w:szCs w:val="22"/>
          <w14:ligatures w14:val="standardContextual"/>
        </w:rPr>
      </w:pPr>
      <w:r w:rsidRPr="00242AFA">
        <w:rPr>
          <w:rFonts w:ascii="Neutraface Text Book" w:eastAsiaTheme="minorHAnsi" w:hAnsi="Neutraface Text Book" w:cs="Calibri"/>
          <w:kern w:val="2"/>
          <w:sz w:val="22"/>
          <w:szCs w:val="22"/>
          <w14:ligatures w14:val="standardContextual"/>
        </w:rPr>
        <w:t>Per the FCC - Qualifying communication providers (wireline, cable, satellite, wireless, interconnected VoIP and Signaling System 7 providers) are required to report network outages that last at least 30 minutes and satisfy other specific thresholds in the Commission’s Network Outage Reporting System (NORS).  Data submitted to NORS is presumed confidential.</w:t>
      </w:r>
    </w:p>
    <w:p w14:paraId="1354979B" w14:textId="77777777" w:rsidR="00152584" w:rsidRPr="00152584" w:rsidRDefault="00152584" w:rsidP="00152584">
      <w:pPr>
        <w:pStyle w:val="NormalWeb"/>
        <w:shd w:val="clear" w:color="auto" w:fill="FFFFFF"/>
        <w:spacing w:before="0" w:beforeAutospacing="0"/>
        <w:rPr>
          <w:rFonts w:ascii="Neutraface Text Book" w:eastAsiaTheme="minorHAnsi" w:hAnsi="Neutraface Text Book" w:cs="Calibri"/>
          <w:kern w:val="2"/>
          <w:sz w:val="8"/>
          <w:szCs w:val="4"/>
          <w14:ligatures w14:val="standardContextual"/>
        </w:rPr>
      </w:pPr>
    </w:p>
    <w:p w14:paraId="5FF40EFB" w14:textId="762EE36D" w:rsidR="00152584" w:rsidRPr="00152584" w:rsidRDefault="00152584" w:rsidP="00152584">
      <w:pPr>
        <w:numPr>
          <w:ilvl w:val="0"/>
          <w:numId w:val="37"/>
        </w:numPr>
      </w:pPr>
      <w:r w:rsidRPr="00A0798A">
        <w:t>Notify stakeholders</w:t>
      </w:r>
    </w:p>
    <w:p w14:paraId="296A6A6A" w14:textId="77777777" w:rsidR="00DE0A83" w:rsidRPr="00A0798A" w:rsidRDefault="00950314" w:rsidP="00DE0A83">
      <w:r>
        <w:pict w14:anchorId="7621ED4B">
          <v:rect id="_x0000_i1027" style="width:0;height:1.5pt" o:hralign="center" o:hrstd="t" o:hr="t" fillcolor="#a0a0a0" stroked="f"/>
        </w:pict>
      </w:r>
    </w:p>
    <w:p w14:paraId="72812BB0" w14:textId="08A1300E" w:rsidR="00DE0A83" w:rsidRPr="00A0798A" w:rsidRDefault="00DE0A83" w:rsidP="0098341B">
      <w:pPr>
        <w:pStyle w:val="Heading1"/>
        <w:rPr>
          <w:rFonts w:ascii="Neutraface Text Book" w:hAnsi="Neutraface Text Book"/>
        </w:rPr>
      </w:pPr>
      <w:bookmarkStart w:id="24" w:name="_Toc215666977"/>
      <w:r w:rsidRPr="40944AB0">
        <w:rPr>
          <w:rFonts w:ascii="Neutraface Text Book" w:hAnsi="Neutraface Text Book"/>
        </w:rPr>
        <w:lastRenderedPageBreak/>
        <w:t>Section 5 Recovery and Continuity</w:t>
      </w:r>
      <w:bookmarkEnd w:id="24"/>
    </w:p>
    <w:p w14:paraId="15E07C9F" w14:textId="77777777" w:rsidR="00694BEF" w:rsidRPr="00A0798A" w:rsidRDefault="00694BEF" w:rsidP="00694BEF">
      <w:pPr>
        <w:pStyle w:val="Heading2"/>
        <w:rPr>
          <w:rFonts w:ascii="Neutraface Text Book" w:hAnsi="Neutraface Text Book"/>
        </w:rPr>
      </w:pPr>
      <w:bookmarkStart w:id="25" w:name="_Toc215666978"/>
      <w:r w:rsidRPr="00A0798A">
        <w:rPr>
          <w:rFonts w:ascii="Neutraface Text Book" w:hAnsi="Neutraface Text Book"/>
        </w:rPr>
        <w:t>Damage Assessment</w:t>
      </w:r>
      <w:bookmarkEnd w:id="25"/>
    </w:p>
    <w:p w14:paraId="601998B5" w14:textId="40D2032D" w:rsidR="00694BEF" w:rsidRDefault="00694BEF" w:rsidP="00694BEF">
      <w:pPr>
        <w:numPr>
          <w:ilvl w:val="0"/>
          <w:numId w:val="18"/>
        </w:numPr>
      </w:pPr>
      <w:r>
        <w:t>Describe</w:t>
      </w:r>
      <w:r w:rsidRPr="00A0798A">
        <w:t xml:space="preserve"> procedures </w:t>
      </w:r>
      <w:r>
        <w:t xml:space="preserve">the ISP will use </w:t>
      </w:r>
      <w:r w:rsidRPr="00A0798A">
        <w:t xml:space="preserve">for </w:t>
      </w:r>
      <w:r w:rsidR="00F80561">
        <w:t xml:space="preserve">compressively </w:t>
      </w:r>
      <w:r w:rsidRPr="00A0798A">
        <w:t>assessing and documenting damages.</w:t>
      </w:r>
    </w:p>
    <w:p w14:paraId="51043364" w14:textId="77777777" w:rsidR="00694BEF" w:rsidRPr="00A0798A" w:rsidRDefault="00694BEF" w:rsidP="00694BEF">
      <w:pPr>
        <w:numPr>
          <w:ilvl w:val="0"/>
          <w:numId w:val="18"/>
        </w:numPr>
      </w:pPr>
      <w:r>
        <w:t xml:space="preserve">Create a timeline for implementing all necessary repairs </w:t>
      </w:r>
    </w:p>
    <w:p w14:paraId="6075EE34" w14:textId="2ABD4EC5" w:rsidR="00DE0A83" w:rsidRPr="00A0798A" w:rsidRDefault="00DE0A83" w:rsidP="0098341B">
      <w:pPr>
        <w:pStyle w:val="Heading2"/>
        <w:rPr>
          <w:rFonts w:ascii="Neutraface Text Book" w:hAnsi="Neutraface Text Book"/>
        </w:rPr>
      </w:pPr>
      <w:bookmarkStart w:id="26" w:name="_Toc215666979"/>
      <w:r w:rsidRPr="00A0798A">
        <w:rPr>
          <w:rFonts w:ascii="Neutraface Text Book" w:hAnsi="Neutraface Text Book"/>
        </w:rPr>
        <w:t>Service Restoration Priorities</w:t>
      </w:r>
      <w:bookmarkEnd w:id="26"/>
    </w:p>
    <w:p w14:paraId="50203438" w14:textId="47357EDE" w:rsidR="00C47C01" w:rsidRDefault="005D6F6F" w:rsidP="00DE0A83">
      <w:pPr>
        <w:numPr>
          <w:ilvl w:val="0"/>
          <w:numId w:val="15"/>
        </w:numPr>
      </w:pPr>
      <w:r>
        <w:t xml:space="preserve">Where known </w:t>
      </w:r>
      <w:r w:rsidR="00964BE7">
        <w:t xml:space="preserve">interdependencies </w:t>
      </w:r>
      <w:r w:rsidR="00340A17">
        <w:t xml:space="preserve">related to other </w:t>
      </w:r>
      <w:r w:rsidR="00DE0A83" w:rsidRPr="00A0798A">
        <w:t xml:space="preserve">critical infrastructure and </w:t>
      </w:r>
      <w:r w:rsidR="00340A17">
        <w:t>the ISP’s facilities</w:t>
      </w:r>
      <w:r>
        <w:t xml:space="preserve"> exist</w:t>
      </w:r>
      <w:r w:rsidR="00340A17">
        <w:t xml:space="preserve">, describe how the ISP will </w:t>
      </w:r>
      <w:r w:rsidR="00DE0A83" w:rsidRPr="00A0798A">
        <w:t>prioritize restoration efforts</w:t>
      </w:r>
      <w:r w:rsidR="00340A17">
        <w:t xml:space="preserve"> accordingly</w:t>
      </w:r>
      <w:r w:rsidR="00DE0A83" w:rsidRPr="00A0798A">
        <w:t>.</w:t>
      </w:r>
      <w:r w:rsidR="00F34A1E">
        <w:t xml:space="preserve"> </w:t>
      </w:r>
    </w:p>
    <w:p w14:paraId="2740370E" w14:textId="484C4939" w:rsidR="00DE0A83" w:rsidRPr="00A0798A" w:rsidRDefault="00C47C01" w:rsidP="00DE0A83">
      <w:pPr>
        <w:numPr>
          <w:ilvl w:val="0"/>
          <w:numId w:val="15"/>
        </w:numPr>
      </w:pPr>
      <w:r>
        <w:t>Determine any future mitigation measures necessary to increase continuity of operations</w:t>
      </w:r>
      <w:r w:rsidR="00F34A1E">
        <w:t xml:space="preserve"> </w:t>
      </w:r>
    </w:p>
    <w:p w14:paraId="658CD8B8" w14:textId="3B83B28F" w:rsidR="00DE0A83" w:rsidRPr="00A0798A" w:rsidRDefault="00DE0A83" w:rsidP="0098341B">
      <w:pPr>
        <w:pStyle w:val="Heading2"/>
        <w:rPr>
          <w:rFonts w:ascii="Neutraface Text Book" w:hAnsi="Neutraface Text Book"/>
        </w:rPr>
      </w:pPr>
      <w:bookmarkStart w:id="27" w:name="_Toc215666980"/>
      <w:r w:rsidRPr="00A0798A">
        <w:rPr>
          <w:rFonts w:ascii="Neutraface Text Book" w:hAnsi="Neutraface Text Book"/>
        </w:rPr>
        <w:t>Technical Recovery Steps</w:t>
      </w:r>
      <w:bookmarkEnd w:id="27"/>
    </w:p>
    <w:p w14:paraId="65DA2116" w14:textId="1821C0BB" w:rsidR="006A7ABC" w:rsidRPr="00303874" w:rsidRDefault="006A7ABC" w:rsidP="006A7ABC">
      <w:pPr>
        <w:rPr>
          <w:i/>
          <w:iCs/>
        </w:rPr>
      </w:pPr>
      <w:r>
        <w:rPr>
          <w:i/>
          <w:iCs/>
        </w:rPr>
        <w:t>&lt;Provide</w:t>
      </w:r>
      <w:r w:rsidRPr="00303874">
        <w:rPr>
          <w:i/>
          <w:iCs/>
        </w:rPr>
        <w:t xml:space="preserve"> </w:t>
      </w:r>
      <w:r>
        <w:rPr>
          <w:i/>
          <w:iCs/>
        </w:rPr>
        <w:t xml:space="preserve">in list and </w:t>
      </w:r>
      <w:r w:rsidRPr="00303874">
        <w:rPr>
          <w:i/>
          <w:iCs/>
        </w:rPr>
        <w:t>narrative</w:t>
      </w:r>
      <w:r>
        <w:rPr>
          <w:i/>
          <w:iCs/>
        </w:rPr>
        <w:t xml:space="preserve"> form (where applicable), information relevant to the Technical Recovery Steps ISPs may take during</w:t>
      </w:r>
      <w:r w:rsidR="004D7A43">
        <w:rPr>
          <w:i/>
          <w:iCs/>
        </w:rPr>
        <w:t xml:space="preserve"> the</w:t>
      </w:r>
      <w:r>
        <w:rPr>
          <w:i/>
          <w:iCs/>
        </w:rPr>
        <w:t xml:space="preserve"> </w:t>
      </w:r>
      <w:r w:rsidR="004D7A43">
        <w:rPr>
          <w:i/>
          <w:iCs/>
        </w:rPr>
        <w:t>recovery phase of an emergency.</w:t>
      </w:r>
      <w:r w:rsidRPr="00303874">
        <w:rPr>
          <w:i/>
          <w:iCs/>
        </w:rPr>
        <w:t>&gt;</w:t>
      </w:r>
    </w:p>
    <w:p w14:paraId="546ED2C2" w14:textId="4665ED5E" w:rsidR="00DE0A83" w:rsidRPr="00A0798A" w:rsidRDefault="00DE0A83" w:rsidP="0098341B">
      <w:pPr>
        <w:pStyle w:val="Heading2"/>
        <w:rPr>
          <w:rFonts w:ascii="Neutraface Text Book" w:hAnsi="Neutraface Text Book"/>
        </w:rPr>
      </w:pPr>
      <w:bookmarkStart w:id="28" w:name="_Toc215666981"/>
      <w:r w:rsidRPr="00A0798A">
        <w:rPr>
          <w:rFonts w:ascii="Neutraface Text Book" w:hAnsi="Neutraface Text Book"/>
        </w:rPr>
        <w:t>Interim Solutions</w:t>
      </w:r>
      <w:bookmarkEnd w:id="28"/>
    </w:p>
    <w:p w14:paraId="3A984EE5" w14:textId="2B37FEE2" w:rsidR="00DE0A83" w:rsidRPr="00A0798A" w:rsidRDefault="00C461B2" w:rsidP="00DE0A83">
      <w:pPr>
        <w:numPr>
          <w:ilvl w:val="0"/>
          <w:numId w:val="17"/>
        </w:numPr>
      </w:pPr>
      <w:r>
        <w:t xml:space="preserve">List any </w:t>
      </w:r>
      <w:r w:rsidR="00DE0A83" w:rsidRPr="00A0798A">
        <w:t xml:space="preserve">temporary broadband solutions </w:t>
      </w:r>
      <w:r w:rsidR="0064631F">
        <w:t xml:space="preserve">pertaining to a long-term outage </w:t>
      </w:r>
      <w:r w:rsidR="00DE0A83" w:rsidRPr="00A0798A">
        <w:t>(e.g., mobile hotspots).</w:t>
      </w:r>
    </w:p>
    <w:p w14:paraId="301F55B1" w14:textId="4CDD1EED" w:rsidR="00DE0A83" w:rsidRDefault="00DE0A83" w:rsidP="0098341B">
      <w:pPr>
        <w:pStyle w:val="Heading2"/>
        <w:rPr>
          <w:rFonts w:ascii="Neutraface Text Book" w:hAnsi="Neutraface Text Book"/>
        </w:rPr>
      </w:pPr>
      <w:bookmarkStart w:id="29" w:name="_Toc215666982"/>
      <w:r w:rsidRPr="00A0798A">
        <w:rPr>
          <w:rFonts w:ascii="Neutraface Text Book" w:hAnsi="Neutraface Text Book"/>
        </w:rPr>
        <w:t>Post-Incident Review</w:t>
      </w:r>
      <w:bookmarkEnd w:id="29"/>
    </w:p>
    <w:p w14:paraId="215E2E8F" w14:textId="77777777" w:rsidR="004D7A43" w:rsidRPr="00303874" w:rsidRDefault="004D7A43" w:rsidP="004D7A43">
      <w:pPr>
        <w:rPr>
          <w:i/>
          <w:iCs/>
        </w:rPr>
      </w:pPr>
      <w:r>
        <w:rPr>
          <w:i/>
          <w:iCs/>
        </w:rPr>
        <w:t>&lt;Provide</w:t>
      </w:r>
      <w:r w:rsidRPr="00303874">
        <w:rPr>
          <w:i/>
          <w:iCs/>
        </w:rPr>
        <w:t xml:space="preserve"> </w:t>
      </w:r>
      <w:r>
        <w:rPr>
          <w:i/>
          <w:iCs/>
        </w:rPr>
        <w:t xml:space="preserve">in list and </w:t>
      </w:r>
      <w:r w:rsidRPr="00303874">
        <w:rPr>
          <w:i/>
          <w:iCs/>
        </w:rPr>
        <w:t>narrative</w:t>
      </w:r>
      <w:r>
        <w:rPr>
          <w:i/>
          <w:iCs/>
        </w:rPr>
        <w:t xml:space="preserve"> form (where applicable), just beneath a corresponding bullet</w:t>
      </w:r>
      <w:r w:rsidRPr="00303874">
        <w:rPr>
          <w:i/>
          <w:iCs/>
        </w:rPr>
        <w:t xml:space="preserve">, </w:t>
      </w:r>
      <w:r>
        <w:rPr>
          <w:i/>
          <w:iCs/>
        </w:rPr>
        <w:t>information relevant to this section.</w:t>
      </w:r>
      <w:r w:rsidRPr="008E3AD0">
        <w:rPr>
          <w:i/>
          <w:iCs/>
        </w:rPr>
        <w:t xml:space="preserve"> </w:t>
      </w:r>
      <w:r>
        <w:rPr>
          <w:i/>
          <w:iCs/>
        </w:rPr>
        <w:t>Note, for information that will be included in the Appendix section of the EAP, write “See Appendix” below the corresponding bullet.</w:t>
      </w:r>
      <w:r w:rsidRPr="00303874">
        <w:rPr>
          <w:i/>
          <w:iCs/>
        </w:rPr>
        <w:t>&gt;</w:t>
      </w:r>
    </w:p>
    <w:p w14:paraId="3D273C7F" w14:textId="3EE34BC8" w:rsidR="00DE0A83" w:rsidRPr="00A0798A" w:rsidRDefault="00DE0A83" w:rsidP="00DE0A83">
      <w:pPr>
        <w:numPr>
          <w:ilvl w:val="0"/>
          <w:numId w:val="19"/>
        </w:numPr>
      </w:pPr>
      <w:r w:rsidRPr="00A0798A">
        <w:t>Evaluate response effectiveness.</w:t>
      </w:r>
      <w:r w:rsidR="004D7A43">
        <w:t xml:space="preserve"> </w:t>
      </w:r>
    </w:p>
    <w:p w14:paraId="25489BC5" w14:textId="77777777" w:rsidR="00DE0A83" w:rsidRDefault="00DE0A83" w:rsidP="00DE0A83">
      <w:pPr>
        <w:numPr>
          <w:ilvl w:val="0"/>
          <w:numId w:val="19"/>
        </w:numPr>
      </w:pPr>
      <w:r w:rsidRPr="00A0798A">
        <w:t>Identify areas for improvement.</w:t>
      </w:r>
    </w:p>
    <w:p w14:paraId="1342C7EF" w14:textId="0833A339" w:rsidR="00596CAF" w:rsidRPr="00A0798A" w:rsidRDefault="00596CAF" w:rsidP="00DE0A83">
      <w:pPr>
        <w:numPr>
          <w:ilvl w:val="0"/>
          <w:numId w:val="19"/>
        </w:numPr>
      </w:pPr>
      <w:r>
        <w:t>Document findings.</w:t>
      </w:r>
    </w:p>
    <w:p w14:paraId="6D8CA0EA" w14:textId="77777777" w:rsidR="00DE0A83" w:rsidRPr="00A0798A" w:rsidRDefault="00DE0A83" w:rsidP="00DE0A83">
      <w:pPr>
        <w:numPr>
          <w:ilvl w:val="0"/>
          <w:numId w:val="19"/>
        </w:numPr>
      </w:pPr>
      <w:r w:rsidRPr="00A0798A">
        <w:t>Implement necessary changes.</w:t>
      </w:r>
    </w:p>
    <w:p w14:paraId="470634BB" w14:textId="77777777" w:rsidR="00DE0A83" w:rsidRPr="00A0798A" w:rsidRDefault="00950314" w:rsidP="00DE0A83">
      <w:r>
        <w:pict w14:anchorId="0E993D47">
          <v:rect id="_x0000_i1028" style="width:0;height:1.5pt" o:hralign="center" o:hrstd="t" o:hr="t" fillcolor="#a0a0a0" stroked="f"/>
        </w:pict>
      </w:r>
    </w:p>
    <w:p w14:paraId="5421D05C" w14:textId="59F84895" w:rsidR="00DE0A83" w:rsidRDefault="00DE0A83" w:rsidP="0098341B">
      <w:pPr>
        <w:pStyle w:val="Heading1"/>
        <w:rPr>
          <w:rFonts w:ascii="Neutraface Text Book" w:hAnsi="Neutraface Text Book"/>
        </w:rPr>
      </w:pPr>
      <w:bookmarkStart w:id="30" w:name="_Toc215666983"/>
      <w:r w:rsidRPr="00A0798A">
        <w:rPr>
          <w:rFonts w:ascii="Neutraface Text Book" w:hAnsi="Neutraface Text Book"/>
        </w:rPr>
        <w:t>Section 6 Training and Drills</w:t>
      </w:r>
      <w:bookmarkEnd w:id="30"/>
    </w:p>
    <w:p w14:paraId="55642CE2" w14:textId="77777777" w:rsidR="00BE081E" w:rsidRPr="00303874" w:rsidRDefault="00BE081E" w:rsidP="00BE081E">
      <w:pPr>
        <w:rPr>
          <w:i/>
          <w:iCs/>
        </w:rPr>
      </w:pPr>
      <w:r>
        <w:rPr>
          <w:i/>
          <w:iCs/>
        </w:rPr>
        <w:t>&lt;Provide</w:t>
      </w:r>
      <w:r w:rsidRPr="00303874">
        <w:rPr>
          <w:i/>
          <w:iCs/>
        </w:rPr>
        <w:t xml:space="preserve"> </w:t>
      </w:r>
      <w:r>
        <w:rPr>
          <w:i/>
          <w:iCs/>
        </w:rPr>
        <w:t xml:space="preserve">in list and </w:t>
      </w:r>
      <w:r w:rsidRPr="00303874">
        <w:rPr>
          <w:i/>
          <w:iCs/>
        </w:rPr>
        <w:t>narrative</w:t>
      </w:r>
      <w:r>
        <w:rPr>
          <w:i/>
          <w:iCs/>
        </w:rPr>
        <w:t xml:space="preserve"> form (where applicable), just beneath a corresponding bullet</w:t>
      </w:r>
      <w:r w:rsidRPr="00303874">
        <w:rPr>
          <w:i/>
          <w:iCs/>
        </w:rPr>
        <w:t xml:space="preserve">, </w:t>
      </w:r>
      <w:r>
        <w:rPr>
          <w:i/>
          <w:iCs/>
        </w:rPr>
        <w:t>information relevant to this section.</w:t>
      </w:r>
      <w:r w:rsidRPr="008E3AD0">
        <w:rPr>
          <w:i/>
          <w:iCs/>
        </w:rPr>
        <w:t xml:space="preserve"> </w:t>
      </w:r>
      <w:r>
        <w:rPr>
          <w:i/>
          <w:iCs/>
        </w:rPr>
        <w:t>Note, for information that will be included in the Appendix section of the EAP, write “See Appendix” below the corresponding bullet.</w:t>
      </w:r>
      <w:r w:rsidRPr="00303874">
        <w:rPr>
          <w:i/>
          <w:iCs/>
        </w:rPr>
        <w:t>&gt;</w:t>
      </w:r>
    </w:p>
    <w:p w14:paraId="30433EE0" w14:textId="250557D8" w:rsidR="00DE0A83" w:rsidRPr="00A0798A" w:rsidRDefault="00DE0A83" w:rsidP="0098341B">
      <w:pPr>
        <w:pStyle w:val="Heading2"/>
        <w:rPr>
          <w:rFonts w:ascii="Neutraface Text Book" w:hAnsi="Neutraface Text Book"/>
        </w:rPr>
      </w:pPr>
      <w:bookmarkStart w:id="31" w:name="_Toc215666984"/>
      <w:r w:rsidRPr="00A0798A">
        <w:rPr>
          <w:rFonts w:ascii="Neutraface Text Book" w:hAnsi="Neutraface Text Book"/>
        </w:rPr>
        <w:t>Training Programs</w:t>
      </w:r>
      <w:bookmarkEnd w:id="31"/>
    </w:p>
    <w:p w14:paraId="1ECFEEF8" w14:textId="53EA5A11" w:rsidR="00DE0A83" w:rsidRPr="00A0798A" w:rsidRDefault="00DE0A83" w:rsidP="00DE0A83">
      <w:pPr>
        <w:numPr>
          <w:ilvl w:val="0"/>
          <w:numId w:val="20"/>
        </w:numPr>
      </w:pPr>
      <w:r w:rsidRPr="00A0798A">
        <w:t xml:space="preserve">Outline training plans and frequency for </w:t>
      </w:r>
      <w:r w:rsidR="00E610DE">
        <w:t>ISP</w:t>
      </w:r>
      <w:r w:rsidR="004F12FD">
        <w:t>’s</w:t>
      </w:r>
      <w:r w:rsidR="00E610DE">
        <w:t xml:space="preserve"> </w:t>
      </w:r>
      <w:r w:rsidRPr="00A0798A">
        <w:t>emergency response teams</w:t>
      </w:r>
      <w:r w:rsidR="00C84524">
        <w:t xml:space="preserve"> </w:t>
      </w:r>
      <w:r w:rsidR="00D52F5C">
        <w:t>including, where appropriate coordination with first responders and emergency managers</w:t>
      </w:r>
      <w:r w:rsidRPr="00A0798A">
        <w:t>.</w:t>
      </w:r>
    </w:p>
    <w:p w14:paraId="2A0F6089" w14:textId="5907B988" w:rsidR="00DE0A83" w:rsidRPr="00A0798A" w:rsidRDefault="00DE0A83" w:rsidP="0098341B">
      <w:pPr>
        <w:pStyle w:val="Heading2"/>
        <w:rPr>
          <w:rFonts w:ascii="Neutraface Text Book" w:hAnsi="Neutraface Text Book"/>
        </w:rPr>
      </w:pPr>
      <w:bookmarkStart w:id="32" w:name="_Toc215666985"/>
      <w:r w:rsidRPr="00A0798A">
        <w:rPr>
          <w:rFonts w:ascii="Neutraface Text Book" w:hAnsi="Neutraface Text Book"/>
        </w:rPr>
        <w:lastRenderedPageBreak/>
        <w:t>Drills and Simulations</w:t>
      </w:r>
      <w:bookmarkEnd w:id="32"/>
    </w:p>
    <w:p w14:paraId="2AF72357" w14:textId="381A5007" w:rsidR="00DE0A83" w:rsidRPr="00A0798A" w:rsidRDefault="00DE0A83" w:rsidP="00DE0A83">
      <w:pPr>
        <w:numPr>
          <w:ilvl w:val="0"/>
          <w:numId w:val="21"/>
        </w:numPr>
      </w:pPr>
      <w:r>
        <w:t xml:space="preserve">Conduct </w:t>
      </w:r>
      <w:r w:rsidR="00BE081E">
        <w:t>annual</w:t>
      </w:r>
      <w:r>
        <w:t xml:space="preserve"> drills to test preparedness and response capabilities.</w:t>
      </w:r>
      <w:r w:rsidR="00DC3201">
        <w:t xml:space="preserve"> Provide a date for the latest Drill and/or simulation conducted. ____________________</w:t>
      </w:r>
    </w:p>
    <w:p w14:paraId="66138397" w14:textId="647CF136" w:rsidR="00DE0A83" w:rsidRPr="00A0798A" w:rsidRDefault="00DE0A83" w:rsidP="00DE0A83">
      <w:pPr>
        <w:numPr>
          <w:ilvl w:val="0"/>
          <w:numId w:val="21"/>
        </w:numPr>
      </w:pPr>
      <w:r w:rsidRPr="00A0798A">
        <w:t xml:space="preserve">Specify required </w:t>
      </w:r>
      <w:r w:rsidR="00DB63D6">
        <w:t xml:space="preserve">internal and external </w:t>
      </w:r>
      <w:r w:rsidRPr="00A0798A">
        <w:t>personnel</w:t>
      </w:r>
      <w:r w:rsidR="00DB63D6">
        <w:t xml:space="preserve"> participating in the drill and/or simulation</w:t>
      </w:r>
      <w:r w:rsidRPr="00A0798A">
        <w:t>.</w:t>
      </w:r>
    </w:p>
    <w:p w14:paraId="15AC2088" w14:textId="18657BDD" w:rsidR="00DE0A83" w:rsidRPr="00A0798A" w:rsidRDefault="00DE0A83" w:rsidP="0098341B">
      <w:pPr>
        <w:pStyle w:val="Heading2"/>
        <w:rPr>
          <w:rFonts w:ascii="Neutraface Text Book" w:hAnsi="Neutraface Text Book"/>
        </w:rPr>
      </w:pPr>
      <w:bookmarkStart w:id="33" w:name="_Toc215666986"/>
      <w:r w:rsidRPr="00A0798A">
        <w:rPr>
          <w:rFonts w:ascii="Neutraface Text Book" w:hAnsi="Neutraface Text Book"/>
        </w:rPr>
        <w:t>Evaluation and Feedback</w:t>
      </w:r>
      <w:bookmarkEnd w:id="33"/>
    </w:p>
    <w:p w14:paraId="0768D1BC" w14:textId="7F081430" w:rsidR="00DE0A83" w:rsidRPr="00A0798A" w:rsidRDefault="00DE0A83" w:rsidP="00CF4ED4">
      <w:pPr>
        <w:numPr>
          <w:ilvl w:val="0"/>
          <w:numId w:val="22"/>
        </w:numPr>
      </w:pPr>
      <w:r w:rsidRPr="00A0798A">
        <w:t>Assess drill outcomes</w:t>
      </w:r>
      <w:r w:rsidR="00CF4ED4">
        <w:t>, d</w:t>
      </w:r>
      <w:r w:rsidR="00E86A70">
        <w:t>ocument findings</w:t>
      </w:r>
      <w:r w:rsidR="00F903E6">
        <w:t xml:space="preserve"> </w:t>
      </w:r>
      <w:r w:rsidR="004078E0">
        <w:t xml:space="preserve">pertaining to </w:t>
      </w:r>
      <w:r w:rsidR="00F903E6">
        <w:t>strengths, weaknesses, opportunities, and threats (SWOT) analysis</w:t>
      </w:r>
      <w:r w:rsidR="00CF4ED4">
        <w:t>:</w:t>
      </w:r>
    </w:p>
    <w:p w14:paraId="08076F95" w14:textId="0CED6010" w:rsidR="000F53B5" w:rsidRDefault="000F53B5" w:rsidP="00193968">
      <w:pPr>
        <w:numPr>
          <w:ilvl w:val="1"/>
          <w:numId w:val="22"/>
        </w:numPr>
      </w:pPr>
      <w:r>
        <w:t>Identify what went well</w:t>
      </w:r>
      <w:r w:rsidR="00942B6F">
        <w:t>.</w:t>
      </w:r>
    </w:p>
    <w:p w14:paraId="5B42C1FB" w14:textId="0C5084E8" w:rsidR="00DE0A83" w:rsidRPr="00A0798A" w:rsidRDefault="00DE0A83" w:rsidP="00303874">
      <w:pPr>
        <w:numPr>
          <w:ilvl w:val="1"/>
          <w:numId w:val="22"/>
        </w:numPr>
      </w:pPr>
      <w:r w:rsidRPr="00A0798A">
        <w:t>Identify areas for improvement.</w:t>
      </w:r>
    </w:p>
    <w:p w14:paraId="2B18AC3A" w14:textId="77777777" w:rsidR="00DE0A83" w:rsidRPr="00A0798A" w:rsidRDefault="00DE0A83" w:rsidP="00303874">
      <w:pPr>
        <w:numPr>
          <w:ilvl w:val="1"/>
          <w:numId w:val="22"/>
        </w:numPr>
      </w:pPr>
      <w:r w:rsidRPr="00A0798A">
        <w:t>Update EAP accordingly.</w:t>
      </w:r>
    </w:p>
    <w:p w14:paraId="6C93F214" w14:textId="77777777" w:rsidR="00DE0A83" w:rsidRPr="00A0798A" w:rsidRDefault="00950314" w:rsidP="00DE0A83">
      <w:r>
        <w:pict w14:anchorId="27D076FB">
          <v:rect id="_x0000_i1029" style="width:0;height:1.5pt" o:hralign="center" o:hrstd="t" o:hr="t" fillcolor="#a0a0a0" stroked="f"/>
        </w:pict>
      </w:r>
    </w:p>
    <w:p w14:paraId="02BACE46" w14:textId="4C26D83A" w:rsidR="00DE0A83" w:rsidRDefault="00DE0A83" w:rsidP="0098341B">
      <w:pPr>
        <w:pStyle w:val="Heading1"/>
        <w:rPr>
          <w:rFonts w:ascii="Neutraface Text Book" w:hAnsi="Neutraface Text Book"/>
        </w:rPr>
      </w:pPr>
      <w:bookmarkStart w:id="34" w:name="_Toc215666987"/>
      <w:r w:rsidRPr="00A0798A">
        <w:rPr>
          <w:rFonts w:ascii="Neutraface Text Book" w:hAnsi="Neutraface Text Book"/>
        </w:rPr>
        <w:t>Section 7 Documentation and Reporting</w:t>
      </w:r>
      <w:bookmarkEnd w:id="34"/>
    </w:p>
    <w:p w14:paraId="373DB42B" w14:textId="77777777" w:rsidR="005E2376" w:rsidRPr="00303874" w:rsidRDefault="005E2376" w:rsidP="005E2376">
      <w:pPr>
        <w:rPr>
          <w:i/>
          <w:iCs/>
        </w:rPr>
      </w:pPr>
      <w:r>
        <w:rPr>
          <w:i/>
          <w:iCs/>
        </w:rPr>
        <w:t>&lt;Provide</w:t>
      </w:r>
      <w:r w:rsidRPr="00303874">
        <w:rPr>
          <w:i/>
          <w:iCs/>
        </w:rPr>
        <w:t xml:space="preserve"> </w:t>
      </w:r>
      <w:r>
        <w:rPr>
          <w:i/>
          <w:iCs/>
        </w:rPr>
        <w:t xml:space="preserve">in list and </w:t>
      </w:r>
      <w:r w:rsidRPr="00303874">
        <w:rPr>
          <w:i/>
          <w:iCs/>
        </w:rPr>
        <w:t>narrative</w:t>
      </w:r>
      <w:r>
        <w:rPr>
          <w:i/>
          <w:iCs/>
        </w:rPr>
        <w:t xml:space="preserve"> form (where applicable), just beneath a corresponding bullet</w:t>
      </w:r>
      <w:r w:rsidRPr="00303874">
        <w:rPr>
          <w:i/>
          <w:iCs/>
        </w:rPr>
        <w:t xml:space="preserve">, </w:t>
      </w:r>
      <w:r>
        <w:rPr>
          <w:i/>
          <w:iCs/>
        </w:rPr>
        <w:t>information relevant to this section.</w:t>
      </w:r>
      <w:r w:rsidRPr="008E3AD0">
        <w:rPr>
          <w:i/>
          <w:iCs/>
        </w:rPr>
        <w:t xml:space="preserve"> </w:t>
      </w:r>
      <w:r>
        <w:rPr>
          <w:i/>
          <w:iCs/>
        </w:rPr>
        <w:t>Note, for information that will be included in the Appendix section of the EAP, write “See Appendix” below the corresponding bullet.</w:t>
      </w:r>
      <w:r w:rsidRPr="00303874">
        <w:rPr>
          <w:i/>
          <w:iCs/>
        </w:rPr>
        <w:t>&gt;</w:t>
      </w:r>
    </w:p>
    <w:p w14:paraId="53880136" w14:textId="14A1C056" w:rsidR="00DE0A83" w:rsidRPr="00A0798A" w:rsidRDefault="00DE0A83" w:rsidP="0098341B">
      <w:pPr>
        <w:pStyle w:val="Heading2"/>
        <w:rPr>
          <w:rFonts w:ascii="Neutraface Text Book" w:hAnsi="Neutraface Text Book"/>
        </w:rPr>
      </w:pPr>
      <w:bookmarkStart w:id="35" w:name="_Toc215666988"/>
      <w:r w:rsidRPr="00A0798A">
        <w:rPr>
          <w:rFonts w:ascii="Neutraface Text Book" w:hAnsi="Neutraface Text Book"/>
        </w:rPr>
        <w:t>Incident Reporting and Documentation</w:t>
      </w:r>
      <w:bookmarkEnd w:id="35"/>
    </w:p>
    <w:p w14:paraId="23A34DC9" w14:textId="015CC97F" w:rsidR="00DE0A83" w:rsidRPr="00A0798A" w:rsidRDefault="004F12FD" w:rsidP="00DE0A83">
      <w:pPr>
        <w:numPr>
          <w:ilvl w:val="0"/>
          <w:numId w:val="23"/>
        </w:numPr>
      </w:pPr>
      <w:r>
        <w:t>Describe</w:t>
      </w:r>
      <w:r w:rsidRPr="00A0798A">
        <w:t xml:space="preserve"> </w:t>
      </w:r>
      <w:r w:rsidR="00DE0A83" w:rsidRPr="00A0798A">
        <w:t>protocols for reporting incidents and documenting response actions.</w:t>
      </w:r>
    </w:p>
    <w:p w14:paraId="4AEBE858" w14:textId="31F8109A" w:rsidR="00DE0A83" w:rsidRPr="00A0798A" w:rsidRDefault="00DE0A83" w:rsidP="0098341B">
      <w:pPr>
        <w:pStyle w:val="Heading2"/>
        <w:rPr>
          <w:rFonts w:ascii="Neutraface Text Book" w:hAnsi="Neutraface Text Book"/>
        </w:rPr>
      </w:pPr>
      <w:bookmarkStart w:id="36" w:name="_Toc215666989"/>
      <w:r w:rsidRPr="00A0798A">
        <w:rPr>
          <w:rFonts w:ascii="Neutraface Text Book" w:hAnsi="Neutraface Text Book"/>
        </w:rPr>
        <w:t>Compliance Reporting</w:t>
      </w:r>
      <w:bookmarkEnd w:id="36"/>
    </w:p>
    <w:p w14:paraId="573D4704" w14:textId="4362A3DC" w:rsidR="00DE0A83" w:rsidRPr="00A0798A" w:rsidRDefault="004F12FD" w:rsidP="00DE0A83">
      <w:pPr>
        <w:numPr>
          <w:ilvl w:val="0"/>
          <w:numId w:val="24"/>
        </w:numPr>
      </w:pPr>
      <w:r>
        <w:t>Describe measures the ISP will take to e</w:t>
      </w:r>
      <w:r w:rsidR="00DE0A83" w:rsidRPr="00A0798A">
        <w:t>nsure compliance with ARPA program requirements and report outcomes to SCBBO</w:t>
      </w:r>
      <w:r w:rsidR="00242AFA">
        <w:t>, including FCC NORS submittals (notification, initial report, and final report)</w:t>
      </w:r>
      <w:r w:rsidR="00DE0A83" w:rsidRPr="00A0798A">
        <w:t>.</w:t>
      </w:r>
    </w:p>
    <w:p w14:paraId="64DA567E" w14:textId="50E66686" w:rsidR="00DE0A83" w:rsidRPr="00A0798A" w:rsidRDefault="00DE0A83" w:rsidP="0098341B">
      <w:pPr>
        <w:pStyle w:val="Heading2"/>
        <w:rPr>
          <w:rFonts w:ascii="Neutraface Text Book" w:hAnsi="Neutraface Text Book"/>
        </w:rPr>
      </w:pPr>
      <w:bookmarkStart w:id="37" w:name="_Toc215666990"/>
      <w:r w:rsidRPr="00A0798A">
        <w:rPr>
          <w:rFonts w:ascii="Neutraface Text Book" w:hAnsi="Neutraface Text Book"/>
        </w:rPr>
        <w:t>EAP Updates</w:t>
      </w:r>
      <w:bookmarkEnd w:id="37"/>
    </w:p>
    <w:p w14:paraId="27350B26" w14:textId="74AEC15A" w:rsidR="00DE0A83" w:rsidRPr="00A0798A" w:rsidRDefault="00AB2C06" w:rsidP="00DE0A83">
      <w:pPr>
        <w:numPr>
          <w:ilvl w:val="0"/>
          <w:numId w:val="25"/>
        </w:numPr>
      </w:pPr>
      <w:r>
        <w:t>Annually</w:t>
      </w:r>
      <w:r w:rsidRPr="00A0798A">
        <w:t xml:space="preserve"> </w:t>
      </w:r>
      <w:r w:rsidR="00DE0A83" w:rsidRPr="00A0798A">
        <w:t>review and update the EAP</w:t>
      </w:r>
      <w:r w:rsidR="00E0387E">
        <w:t>,</w:t>
      </w:r>
      <w:r w:rsidR="0024036A">
        <w:t xml:space="preserve"> </w:t>
      </w:r>
      <w:r w:rsidR="00E0387E">
        <w:t>d</w:t>
      </w:r>
      <w:r w:rsidR="0024036A">
        <w:t xml:space="preserve">ocument when updates occur </w:t>
      </w:r>
      <w:r w:rsidR="00E0387E">
        <w:t xml:space="preserve">to the EAP on page 1. </w:t>
      </w:r>
      <w:r w:rsidR="0024036A">
        <w:t xml:space="preserve"> </w:t>
      </w:r>
    </w:p>
    <w:p w14:paraId="38F96F72" w14:textId="77777777" w:rsidR="00DE0A83" w:rsidRPr="00A0798A" w:rsidRDefault="00950314" w:rsidP="00DE0A83">
      <w:r>
        <w:pict w14:anchorId="037138C7">
          <v:rect id="_x0000_i1030" style="width:0;height:1.5pt" o:hralign="center" o:hrstd="t" o:hr="t" fillcolor="#a0a0a0" stroked="f"/>
        </w:pict>
      </w:r>
    </w:p>
    <w:p w14:paraId="54353C8F" w14:textId="0941FD71" w:rsidR="00DE0A83" w:rsidRPr="00A0798A" w:rsidRDefault="00DE0A83" w:rsidP="0098341B">
      <w:pPr>
        <w:pStyle w:val="Heading1"/>
        <w:rPr>
          <w:rFonts w:ascii="Neutraface Text Book" w:hAnsi="Neutraface Text Book"/>
        </w:rPr>
      </w:pPr>
      <w:bookmarkStart w:id="38" w:name="_Toc215666991"/>
      <w:r w:rsidRPr="00A0798A">
        <w:rPr>
          <w:rFonts w:ascii="Neutraface Text Book" w:hAnsi="Neutraface Text Book"/>
        </w:rPr>
        <w:t>Section 8 Appendices</w:t>
      </w:r>
      <w:bookmarkEnd w:id="38"/>
    </w:p>
    <w:p w14:paraId="47D31EED" w14:textId="0C7BF972" w:rsidR="00466A43" w:rsidRPr="000B74C5" w:rsidRDefault="00466A43" w:rsidP="00DE0A83">
      <w:pPr>
        <w:rPr>
          <w:b/>
          <w:bCs/>
          <w:i/>
          <w:iCs/>
        </w:rPr>
      </w:pPr>
      <w:r w:rsidRPr="000B74C5">
        <w:rPr>
          <w:b/>
          <w:bCs/>
          <w:i/>
          <w:iCs/>
        </w:rPr>
        <w:t xml:space="preserve">The Emergency Action Plan Appendices </w:t>
      </w:r>
      <w:r w:rsidR="68542DC8" w:rsidRPr="0FC22D18">
        <w:rPr>
          <w:b/>
          <w:bCs/>
          <w:i/>
          <w:iCs/>
        </w:rPr>
        <w:t xml:space="preserve">should </w:t>
      </w:r>
      <w:r w:rsidRPr="000B74C5">
        <w:rPr>
          <w:b/>
          <w:bCs/>
          <w:i/>
          <w:iCs/>
        </w:rPr>
        <w:t>contain sufficient information to demonstrate that appropriate actions to mitigate potential risks have been taken.</w:t>
      </w:r>
    </w:p>
    <w:p w14:paraId="1961131E" w14:textId="6E10B153" w:rsidR="00DE0A83" w:rsidRPr="00A0798A" w:rsidRDefault="00DE0A83" w:rsidP="0098341B">
      <w:pPr>
        <w:pStyle w:val="Heading2"/>
        <w:rPr>
          <w:rFonts w:ascii="Neutraface Text Book" w:hAnsi="Neutraface Text Book"/>
        </w:rPr>
      </w:pPr>
      <w:bookmarkStart w:id="39" w:name="_Toc215666992"/>
      <w:r w:rsidRPr="00A0798A">
        <w:rPr>
          <w:rFonts w:ascii="Neutraface Text Book" w:hAnsi="Neutraface Text Book"/>
        </w:rPr>
        <w:t>Appendix A Contact List</w:t>
      </w:r>
      <w:bookmarkEnd w:id="39"/>
    </w:p>
    <w:p w14:paraId="3C271F38" w14:textId="77777777" w:rsidR="00DE0A83" w:rsidRPr="00A0798A" w:rsidRDefault="00DE0A83" w:rsidP="00DE0A83">
      <w:pPr>
        <w:numPr>
          <w:ilvl w:val="0"/>
          <w:numId w:val="26"/>
        </w:numPr>
      </w:pPr>
      <w:r w:rsidRPr="00A0798A">
        <w:t>Comprehensive contact information for key personnel and stakeholders.</w:t>
      </w:r>
    </w:p>
    <w:p w14:paraId="43E57F76" w14:textId="116FA5D5" w:rsidR="00DE0A83" w:rsidRPr="00A0798A" w:rsidRDefault="00DE0A83" w:rsidP="0098341B">
      <w:pPr>
        <w:pStyle w:val="Heading2"/>
        <w:rPr>
          <w:rFonts w:ascii="Neutraface Text Book" w:hAnsi="Neutraface Text Book"/>
        </w:rPr>
      </w:pPr>
      <w:bookmarkStart w:id="40" w:name="_Toc215666993"/>
      <w:r w:rsidRPr="00A0798A">
        <w:rPr>
          <w:rFonts w:ascii="Neutraface Text Book" w:hAnsi="Neutraface Text Book"/>
        </w:rPr>
        <w:lastRenderedPageBreak/>
        <w:t>Appendix B Resource Directory</w:t>
      </w:r>
      <w:bookmarkEnd w:id="40"/>
    </w:p>
    <w:p w14:paraId="56579CB8" w14:textId="77777777" w:rsidR="00DE0A83" w:rsidRPr="00A0798A" w:rsidRDefault="00DE0A83" w:rsidP="00DE0A83">
      <w:pPr>
        <w:numPr>
          <w:ilvl w:val="0"/>
          <w:numId w:val="27"/>
        </w:numPr>
      </w:pPr>
      <w:r w:rsidRPr="00A0798A">
        <w:t>Inventory of critical equipment and resources.</w:t>
      </w:r>
    </w:p>
    <w:p w14:paraId="7A242A4A" w14:textId="0339866B" w:rsidR="00DE0A83" w:rsidRPr="00A0798A" w:rsidRDefault="00DE0A83" w:rsidP="0098341B">
      <w:pPr>
        <w:pStyle w:val="Heading2"/>
        <w:rPr>
          <w:rFonts w:ascii="Neutraface Text Book" w:hAnsi="Neutraface Text Book"/>
        </w:rPr>
      </w:pPr>
      <w:bookmarkStart w:id="41" w:name="_Toc215666994"/>
      <w:r w:rsidRPr="00A0798A">
        <w:rPr>
          <w:rFonts w:ascii="Neutraface Text Book" w:hAnsi="Neutraface Text Book"/>
        </w:rPr>
        <w:t>Appendix C Communication Templates</w:t>
      </w:r>
      <w:bookmarkEnd w:id="41"/>
    </w:p>
    <w:p w14:paraId="587744DA" w14:textId="77777777" w:rsidR="00DE0A83" w:rsidRPr="00A0798A" w:rsidRDefault="00DE0A83" w:rsidP="00DE0A83">
      <w:pPr>
        <w:numPr>
          <w:ilvl w:val="0"/>
          <w:numId w:val="28"/>
        </w:numPr>
      </w:pPr>
      <w:r w:rsidRPr="00A0798A">
        <w:t>Pre-drafted emergency notification messages.</w:t>
      </w:r>
    </w:p>
    <w:p w14:paraId="729955A7" w14:textId="084D7E84" w:rsidR="00DE0A83" w:rsidRPr="00A0798A" w:rsidRDefault="00DE0A83" w:rsidP="0098341B">
      <w:pPr>
        <w:pStyle w:val="Heading2"/>
        <w:rPr>
          <w:rFonts w:ascii="Neutraface Text Book" w:hAnsi="Neutraface Text Book"/>
        </w:rPr>
      </w:pPr>
      <w:bookmarkStart w:id="42" w:name="_Toc215666995"/>
      <w:r w:rsidRPr="00A0798A">
        <w:rPr>
          <w:rFonts w:ascii="Neutraface Text Book" w:hAnsi="Neutraface Text Book"/>
        </w:rPr>
        <w:t>Appendix D Risk Assessment Tools</w:t>
      </w:r>
      <w:bookmarkEnd w:id="42"/>
    </w:p>
    <w:p w14:paraId="7F77EE89" w14:textId="77777777" w:rsidR="00DE0A83" w:rsidRPr="00A0798A" w:rsidRDefault="00DE0A83" w:rsidP="00DE0A83">
      <w:pPr>
        <w:numPr>
          <w:ilvl w:val="0"/>
          <w:numId w:val="29"/>
        </w:numPr>
      </w:pPr>
      <w:r w:rsidRPr="00A0798A">
        <w:t>Templates and methodologies for hazard evaluation.</w:t>
      </w:r>
    </w:p>
    <w:p w14:paraId="3706FC2D" w14:textId="1FFB4E65" w:rsidR="00DE0A83" w:rsidRPr="00A0798A" w:rsidRDefault="00DE0A83" w:rsidP="0098341B">
      <w:pPr>
        <w:pStyle w:val="Heading2"/>
        <w:rPr>
          <w:rFonts w:ascii="Neutraface Text Book" w:hAnsi="Neutraface Text Book"/>
        </w:rPr>
      </w:pPr>
      <w:bookmarkStart w:id="43" w:name="_Toc215666996"/>
      <w:r w:rsidRPr="00A0798A">
        <w:rPr>
          <w:rFonts w:ascii="Neutraface Text Book" w:hAnsi="Neutraface Text Book"/>
        </w:rPr>
        <w:t>Appendix E Training Materials</w:t>
      </w:r>
      <w:bookmarkEnd w:id="43"/>
    </w:p>
    <w:p w14:paraId="22050E4F" w14:textId="77777777" w:rsidR="00DE0A83" w:rsidRPr="00A0798A" w:rsidRDefault="00DE0A83" w:rsidP="00DE0A83">
      <w:pPr>
        <w:numPr>
          <w:ilvl w:val="0"/>
          <w:numId w:val="30"/>
        </w:numPr>
      </w:pPr>
      <w:r w:rsidRPr="00A0798A">
        <w:t>Sample training modules and drill scenarios.</w:t>
      </w:r>
    </w:p>
    <w:p w14:paraId="3702BCE0" w14:textId="3522408A" w:rsidR="00DE0A83" w:rsidRPr="00A0798A" w:rsidRDefault="00743308" w:rsidP="0098341B">
      <w:pPr>
        <w:pStyle w:val="Heading2"/>
        <w:rPr>
          <w:rFonts w:ascii="Neutraface Text Book" w:hAnsi="Neutraface Text Book"/>
        </w:rPr>
      </w:pPr>
      <w:bookmarkStart w:id="44" w:name="_Toc215666997"/>
      <w:r>
        <w:rPr>
          <w:rFonts w:ascii="Neutraface Text Book" w:hAnsi="Neutraface Text Book"/>
        </w:rPr>
        <w:t xml:space="preserve">Appendix F </w:t>
      </w:r>
      <w:r w:rsidR="00DE0A83" w:rsidRPr="00A0798A">
        <w:rPr>
          <w:rFonts w:ascii="Neutraface Text Book" w:hAnsi="Neutraface Text Book"/>
        </w:rPr>
        <w:t>Maps and Hazard Networks</w:t>
      </w:r>
      <w:bookmarkEnd w:id="44"/>
    </w:p>
    <w:p w14:paraId="1B040A3A" w14:textId="0238F8B8" w:rsidR="00324797" w:rsidRDefault="00DE0A83" w:rsidP="00303874">
      <w:pPr>
        <w:numPr>
          <w:ilvl w:val="0"/>
          <w:numId w:val="31"/>
        </w:numPr>
      </w:pPr>
      <w:r w:rsidRPr="00A0798A">
        <w:t>Redundancy planning documentation.</w:t>
      </w:r>
    </w:p>
    <w:p w14:paraId="587B4315" w14:textId="6D8BD824" w:rsidR="003B3A88" w:rsidRPr="00A0798A" w:rsidRDefault="003B3A88" w:rsidP="003B3A88">
      <w:pPr>
        <w:pStyle w:val="Heading2"/>
        <w:rPr>
          <w:rFonts w:ascii="Neutraface Text Book" w:hAnsi="Neutraface Text Book"/>
        </w:rPr>
      </w:pPr>
      <w:bookmarkStart w:id="45" w:name="_Toc215666998"/>
      <w:r>
        <w:rPr>
          <w:rFonts w:ascii="Neutraface Text Book" w:hAnsi="Neutraface Text Book"/>
        </w:rPr>
        <w:t>Appendix G Plan Integration</w:t>
      </w:r>
      <w:bookmarkEnd w:id="45"/>
    </w:p>
    <w:p w14:paraId="4B6E107C" w14:textId="4950CA61" w:rsidR="003B3A88" w:rsidRDefault="003B3A88" w:rsidP="003B3A88">
      <w:pPr>
        <w:numPr>
          <w:ilvl w:val="0"/>
          <w:numId w:val="31"/>
        </w:numPr>
      </w:pPr>
      <w:r>
        <w:t>Cybersecurity Risk Management Plan (where available).</w:t>
      </w:r>
    </w:p>
    <w:p w14:paraId="7E5B049B" w14:textId="711FD81B" w:rsidR="003B3A88" w:rsidRDefault="003B3A88" w:rsidP="003B3A88">
      <w:pPr>
        <w:numPr>
          <w:ilvl w:val="0"/>
          <w:numId w:val="31"/>
        </w:numPr>
      </w:pPr>
      <w:r>
        <w:t>Supply Chain Risk Management Plan (where available).</w:t>
      </w:r>
    </w:p>
    <w:p w14:paraId="46F3B2F6" w14:textId="6DB27D44" w:rsidR="003B3A88" w:rsidRPr="00AE77CB" w:rsidRDefault="003B3A88" w:rsidP="003B3A88">
      <w:pPr>
        <w:numPr>
          <w:ilvl w:val="0"/>
          <w:numId w:val="31"/>
        </w:numPr>
      </w:pPr>
      <w:r>
        <w:t>Fuel Plan (where available).</w:t>
      </w:r>
    </w:p>
    <w:p w14:paraId="5510F554" w14:textId="323AF634" w:rsidR="00DE0A83" w:rsidRPr="00A0798A" w:rsidRDefault="00DE0A83" w:rsidP="0098341B">
      <w:pPr>
        <w:pStyle w:val="Heading2"/>
        <w:rPr>
          <w:rFonts w:ascii="Neutraface Text Book" w:hAnsi="Neutraface Text Book"/>
        </w:rPr>
      </w:pPr>
      <w:bookmarkStart w:id="46" w:name="_Toc215666999"/>
      <w:r w:rsidRPr="32571D67">
        <w:rPr>
          <w:rFonts w:ascii="Neutraface Text Book" w:hAnsi="Neutraface Text Book"/>
        </w:rPr>
        <w:t>Acknowledgments &amp; Resources</w:t>
      </w:r>
      <w:bookmarkEnd w:id="46"/>
    </w:p>
    <w:p w14:paraId="09C1B771" w14:textId="72974D3B" w:rsidR="5B4BD84A" w:rsidRDefault="5B4BD84A" w:rsidP="32571D67">
      <w:pPr>
        <w:numPr>
          <w:ilvl w:val="0"/>
          <w:numId w:val="32"/>
        </w:numPr>
      </w:pPr>
      <w:r>
        <w:t xml:space="preserve">South Carolina Emergency Management Division </w:t>
      </w:r>
      <w:r w:rsidR="69CDB51D">
        <w:t xml:space="preserve">(EMD) </w:t>
      </w:r>
      <w:r>
        <w:t xml:space="preserve">– Emergency Operations Plan: </w:t>
      </w:r>
      <w:hyperlink r:id="rId12">
        <w:r w:rsidR="7D00B7EB" w:rsidRPr="32571D67">
          <w:rPr>
            <w:rStyle w:val="Hyperlink"/>
          </w:rPr>
          <w:t>https://www.scemd.org/em-professionals/plans/emergency-operations-plan/</w:t>
        </w:r>
      </w:hyperlink>
      <w:r w:rsidR="7D00B7EB">
        <w:t xml:space="preserve"> </w:t>
      </w:r>
    </w:p>
    <w:p w14:paraId="0A8EDE5D" w14:textId="3BCC5B8B" w:rsidR="0034768A" w:rsidRDefault="0034768A" w:rsidP="00DE0A83">
      <w:pPr>
        <w:numPr>
          <w:ilvl w:val="0"/>
          <w:numId w:val="32"/>
        </w:numPr>
      </w:pPr>
      <w:r w:rsidRPr="00A0798A">
        <w:t>Cybersecurity and Infrastructure Security Agency</w:t>
      </w:r>
      <w:r w:rsidR="000B74C5">
        <w:t xml:space="preserve">: </w:t>
      </w:r>
      <w:hyperlink r:id="rId13" w:history="1">
        <w:r w:rsidR="000B74C5" w:rsidRPr="00816E4C">
          <w:rPr>
            <w:rStyle w:val="Hyperlink"/>
          </w:rPr>
          <w:t>https://www.cisa.gov/</w:t>
        </w:r>
      </w:hyperlink>
    </w:p>
    <w:p w14:paraId="4E925ACE" w14:textId="7D08AADF" w:rsidR="0034768A" w:rsidRDefault="0034768A" w:rsidP="0034768A">
      <w:pPr>
        <w:numPr>
          <w:ilvl w:val="1"/>
          <w:numId w:val="32"/>
        </w:numPr>
      </w:pPr>
      <w:r w:rsidRPr="00A0798A">
        <w:t>Playbook for Strengthening Cybersecurity in Federal Grant Programs for Critical Infrastructure</w:t>
      </w:r>
      <w:r w:rsidR="000B74C5">
        <w:t xml:space="preserve">: </w:t>
      </w:r>
      <w:hyperlink r:id="rId14" w:history="1">
        <w:r w:rsidR="000B74C5" w:rsidRPr="00816E4C">
          <w:rPr>
            <w:rStyle w:val="Hyperlink"/>
          </w:rPr>
          <w:t>https://www.cisa.gov/resources-tools/resources/playbook-strengthening-cybersecurity-federal-grant-programs-critical-infrastructure</w:t>
        </w:r>
      </w:hyperlink>
    </w:p>
    <w:p w14:paraId="61597E45" w14:textId="5FBEBAA2" w:rsidR="000B74C5" w:rsidRPr="00A0798A" w:rsidRDefault="006776A9" w:rsidP="000B74C5">
      <w:pPr>
        <w:numPr>
          <w:ilvl w:val="1"/>
          <w:numId w:val="32"/>
        </w:numPr>
      </w:pPr>
      <w:r w:rsidRPr="00A0798A">
        <w:t>Enhanced Visibility and Hardening Guidance for Communications Infrastructure</w:t>
      </w:r>
      <w:r w:rsidR="000B74C5">
        <w:t xml:space="preserve">: </w:t>
      </w:r>
      <w:hyperlink r:id="rId15" w:history="1">
        <w:r w:rsidR="000B74C5" w:rsidRPr="00816E4C">
          <w:rPr>
            <w:rStyle w:val="Hyperlink"/>
          </w:rPr>
          <w:t>https://www.cisa.gov/resources-tools/resources/enhanced-visibility-and-hardening-guidance-communications-infrastructure</w:t>
        </w:r>
      </w:hyperlink>
    </w:p>
    <w:p w14:paraId="0A6BE4DF" w14:textId="41969A23" w:rsidR="000B74C5" w:rsidRPr="00A0798A" w:rsidRDefault="009B3432" w:rsidP="000B74C5">
      <w:pPr>
        <w:numPr>
          <w:ilvl w:val="0"/>
          <w:numId w:val="32"/>
        </w:numPr>
      </w:pPr>
      <w:r w:rsidRPr="00A0798A">
        <w:t>Federal Communications Commission</w:t>
      </w:r>
      <w:r w:rsidR="000B74C5">
        <w:t xml:space="preserve">: </w:t>
      </w:r>
      <w:hyperlink r:id="rId16" w:history="1">
        <w:r w:rsidR="000B74C5" w:rsidRPr="00816E4C">
          <w:rPr>
            <w:rStyle w:val="Hyperlink"/>
          </w:rPr>
          <w:t>https://www.fcc.gov/</w:t>
        </w:r>
      </w:hyperlink>
    </w:p>
    <w:p w14:paraId="716315CA" w14:textId="7BF51547" w:rsidR="00DD76CB" w:rsidRDefault="009B3432" w:rsidP="00DD76CB">
      <w:pPr>
        <w:numPr>
          <w:ilvl w:val="0"/>
          <w:numId w:val="32"/>
        </w:numPr>
      </w:pPr>
      <w:r w:rsidRPr="00A0798A">
        <w:t>Federal Emergency Management Agency</w:t>
      </w:r>
      <w:r w:rsidR="001805CC">
        <w:t xml:space="preserve"> </w:t>
      </w:r>
      <w:hyperlink r:id="rId17" w:history="1">
        <w:r w:rsidR="00DD76CB" w:rsidRPr="00816E4C">
          <w:rPr>
            <w:rStyle w:val="Hyperlink"/>
          </w:rPr>
          <w:t>https://www.fema.gov/</w:t>
        </w:r>
      </w:hyperlink>
      <w:r w:rsidR="00DD76CB">
        <w:t xml:space="preserve"> </w:t>
      </w:r>
    </w:p>
    <w:p w14:paraId="366C2D4B" w14:textId="29163B90" w:rsidR="001805CC" w:rsidRDefault="00DD76CB" w:rsidP="001805CC">
      <w:pPr>
        <w:numPr>
          <w:ilvl w:val="1"/>
          <w:numId w:val="32"/>
        </w:numPr>
      </w:pPr>
      <w:r>
        <w:t>I</w:t>
      </w:r>
      <w:r w:rsidR="001805CC">
        <w:t xml:space="preserve">ntegrated Public Alert &amp; Warning System: </w:t>
      </w:r>
      <w:hyperlink r:id="rId18" w:history="1">
        <w:r w:rsidR="001805CC" w:rsidRPr="00816E4C">
          <w:rPr>
            <w:rStyle w:val="Hyperlink"/>
          </w:rPr>
          <w:t>https://www.fema.gov/emergency-managers/practitioners/integrated-public-alert-warning-system</w:t>
        </w:r>
      </w:hyperlink>
    </w:p>
    <w:p w14:paraId="597358B5" w14:textId="1BA7EB32" w:rsidR="001805CC" w:rsidRDefault="001805CC" w:rsidP="001805CC">
      <w:pPr>
        <w:numPr>
          <w:ilvl w:val="1"/>
          <w:numId w:val="32"/>
        </w:numPr>
      </w:pPr>
      <w:r>
        <w:t xml:space="preserve">Planning Guides: </w:t>
      </w:r>
      <w:hyperlink r:id="rId19" w:history="1">
        <w:r w:rsidRPr="00816E4C">
          <w:rPr>
            <w:rStyle w:val="Hyperlink"/>
          </w:rPr>
          <w:t>https://www.fema.gov/emergency-managers/national-preparedness/plan</w:t>
        </w:r>
      </w:hyperlink>
    </w:p>
    <w:p w14:paraId="41408C40" w14:textId="2B35F65F" w:rsidR="001805CC" w:rsidRDefault="001805CC" w:rsidP="001805CC">
      <w:pPr>
        <w:numPr>
          <w:ilvl w:val="2"/>
          <w:numId w:val="32"/>
        </w:numPr>
      </w:pPr>
      <w:r>
        <w:lastRenderedPageBreak/>
        <w:t>Comprehensive Preparedness Guides (CPG)</w:t>
      </w:r>
    </w:p>
    <w:p w14:paraId="46D296A3" w14:textId="721A508C" w:rsidR="001805CC" w:rsidRDefault="001805CC" w:rsidP="001805CC">
      <w:pPr>
        <w:numPr>
          <w:ilvl w:val="2"/>
          <w:numId w:val="32"/>
        </w:numPr>
      </w:pPr>
      <w:r>
        <w:t>Pre-Disaster Recovery Planning Guides</w:t>
      </w:r>
    </w:p>
    <w:p w14:paraId="3528B926" w14:textId="701BBE0E" w:rsidR="001805CC" w:rsidRDefault="001805CC" w:rsidP="001805CC">
      <w:pPr>
        <w:numPr>
          <w:ilvl w:val="3"/>
          <w:numId w:val="32"/>
        </w:numPr>
      </w:pPr>
      <w:r>
        <w:t>Tribal Governments</w:t>
      </w:r>
    </w:p>
    <w:p w14:paraId="7C538573" w14:textId="26FDC282" w:rsidR="001805CC" w:rsidRDefault="001805CC" w:rsidP="001805CC">
      <w:pPr>
        <w:numPr>
          <w:ilvl w:val="3"/>
          <w:numId w:val="32"/>
        </w:numPr>
      </w:pPr>
      <w:r>
        <w:t>State Governments</w:t>
      </w:r>
    </w:p>
    <w:p w14:paraId="4E5F0A9F" w14:textId="20603C80" w:rsidR="001805CC" w:rsidRDefault="001805CC" w:rsidP="001805CC">
      <w:pPr>
        <w:numPr>
          <w:ilvl w:val="3"/>
          <w:numId w:val="32"/>
        </w:numPr>
      </w:pPr>
      <w:r>
        <w:t>Local Governments</w:t>
      </w:r>
    </w:p>
    <w:p w14:paraId="7DA448A1" w14:textId="5CB12CF0" w:rsidR="001805CC" w:rsidRDefault="001805CC" w:rsidP="001805CC">
      <w:pPr>
        <w:numPr>
          <w:ilvl w:val="1"/>
          <w:numId w:val="32"/>
        </w:numPr>
      </w:pPr>
      <w:r>
        <w:t xml:space="preserve">Hazard Mitigation Planning: </w:t>
      </w:r>
      <w:hyperlink r:id="rId20" w:history="1">
        <w:r w:rsidRPr="00816E4C">
          <w:rPr>
            <w:rStyle w:val="Hyperlink"/>
          </w:rPr>
          <w:t>https://www.fema.gov/emergency-managers/risk-management/hazard-mitigation-planning</w:t>
        </w:r>
      </w:hyperlink>
    </w:p>
    <w:p w14:paraId="04D2F325" w14:textId="3AC1C8E5" w:rsidR="001805CC" w:rsidRDefault="001805CC" w:rsidP="001805CC">
      <w:pPr>
        <w:numPr>
          <w:ilvl w:val="1"/>
          <w:numId w:val="32"/>
        </w:numPr>
      </w:pPr>
      <w:r>
        <w:t xml:space="preserve">Mitigation Best Practices: </w:t>
      </w:r>
      <w:hyperlink r:id="rId21" w:history="1">
        <w:r w:rsidRPr="00816E4C">
          <w:rPr>
            <w:rStyle w:val="Hyperlink"/>
          </w:rPr>
          <w:t>https://www.fema.gov/emergency-managers/risk/hazard-mitigation-planning/best-practices</w:t>
        </w:r>
      </w:hyperlink>
    </w:p>
    <w:p w14:paraId="66EAA55E" w14:textId="269296F8" w:rsidR="001805CC" w:rsidRDefault="001805CC" w:rsidP="001805CC">
      <w:pPr>
        <w:numPr>
          <w:ilvl w:val="1"/>
          <w:numId w:val="32"/>
        </w:numPr>
      </w:pPr>
      <w:r>
        <w:t xml:space="preserve">Implement, Integrate and Maintain Mitigation Planning Activities: </w:t>
      </w:r>
      <w:hyperlink r:id="rId22" w:history="1">
        <w:r w:rsidRPr="00816E4C">
          <w:rPr>
            <w:rStyle w:val="Hyperlink"/>
          </w:rPr>
          <w:t>https://www.fema.gov/emergency-managers/risk-management/hazard-mitigation-planning/implementing</w:t>
        </w:r>
      </w:hyperlink>
    </w:p>
    <w:p w14:paraId="09625D1C" w14:textId="1AF9B517" w:rsidR="0002456F" w:rsidRDefault="0002456F" w:rsidP="009B3432">
      <w:pPr>
        <w:numPr>
          <w:ilvl w:val="0"/>
          <w:numId w:val="32"/>
        </w:numPr>
      </w:pPr>
      <w:r>
        <w:t>National Security Agency/Central Security Service</w:t>
      </w:r>
    </w:p>
    <w:p w14:paraId="42B66D00" w14:textId="74C8E486" w:rsidR="00DD76CB" w:rsidRDefault="0002456F" w:rsidP="00DD76CB">
      <w:pPr>
        <w:numPr>
          <w:ilvl w:val="1"/>
          <w:numId w:val="32"/>
        </w:numPr>
      </w:pPr>
      <w:r>
        <w:t xml:space="preserve">Enhanced Visibility and Hardening Guidance for Communications Infrastructure: </w:t>
      </w:r>
      <w:hyperlink r:id="rId23" w:history="1">
        <w:r w:rsidR="00DD76CB" w:rsidRPr="00816E4C">
          <w:rPr>
            <w:rStyle w:val="Hyperlink"/>
          </w:rPr>
          <w:t>https://www.nsa.gov/Press-Room/Press-Releases-Statements/Press-Release-View/Article/3982793/guidance-urges-visibility-and-device-hardening-against-prc-affiliated-threat-ac/</w:t>
        </w:r>
      </w:hyperlink>
      <w:r w:rsidR="00DD76CB">
        <w:t xml:space="preserve"> </w:t>
      </w:r>
    </w:p>
    <w:p w14:paraId="79BD8FC0" w14:textId="30128002" w:rsidR="009B3432" w:rsidRPr="00A0798A" w:rsidRDefault="009B3432" w:rsidP="0002456F">
      <w:pPr>
        <w:numPr>
          <w:ilvl w:val="0"/>
          <w:numId w:val="32"/>
        </w:numPr>
      </w:pPr>
      <w:r w:rsidRPr="00A0798A">
        <w:t xml:space="preserve">National Telecommunications and Information Administration </w:t>
      </w:r>
      <w:hyperlink r:id="rId24" w:history="1">
        <w:r w:rsidR="00DD76CB" w:rsidRPr="00816E4C">
          <w:rPr>
            <w:rStyle w:val="Hyperlink"/>
          </w:rPr>
          <w:t>https://www.ntia.gov/</w:t>
        </w:r>
      </w:hyperlink>
      <w:r w:rsidR="00DD76CB">
        <w:t xml:space="preserve"> </w:t>
      </w:r>
    </w:p>
    <w:p w14:paraId="0B2C030B" w14:textId="0F9DEB96" w:rsidR="009B3432" w:rsidRDefault="009B3432" w:rsidP="009B3432">
      <w:pPr>
        <w:numPr>
          <w:ilvl w:val="0"/>
          <w:numId w:val="32"/>
        </w:numPr>
      </w:pPr>
      <w:r w:rsidRPr="00A0798A">
        <w:t>National Association of Regulatory Utility Commissioner</w:t>
      </w:r>
      <w:r w:rsidR="0002456F">
        <w:t xml:space="preserve">s: </w:t>
      </w:r>
      <w:hyperlink r:id="rId25" w:history="1">
        <w:r w:rsidR="0002456F" w:rsidRPr="00816E4C">
          <w:rPr>
            <w:rStyle w:val="Hyperlink"/>
          </w:rPr>
          <w:t>https://www.naruc.org/</w:t>
        </w:r>
      </w:hyperlink>
    </w:p>
    <w:p w14:paraId="25956E59" w14:textId="37807BF7" w:rsidR="0002456F" w:rsidRDefault="0002456F" w:rsidP="0002456F">
      <w:pPr>
        <w:numPr>
          <w:ilvl w:val="1"/>
          <w:numId w:val="32"/>
        </w:numPr>
      </w:pPr>
      <w:r>
        <w:t xml:space="preserve">Core Sector: Critical Infrastructure and Cybersecurity: </w:t>
      </w:r>
      <w:hyperlink r:id="rId26" w:history="1">
        <w:r w:rsidR="00DD76CB" w:rsidRPr="00816E4C">
          <w:rPr>
            <w:rStyle w:val="Hyperlink"/>
          </w:rPr>
          <w:t>https://www.naruc.org/core-sectors/critical-infrastructure-and-cybersecurity/</w:t>
        </w:r>
      </w:hyperlink>
      <w:r w:rsidR="00DD76CB">
        <w:t xml:space="preserve"> </w:t>
      </w:r>
    </w:p>
    <w:p w14:paraId="5063CA90" w14:textId="1FEFF43E" w:rsidR="0002456F" w:rsidRDefault="00DD76CB" w:rsidP="00DD76CB">
      <w:pPr>
        <w:numPr>
          <w:ilvl w:val="1"/>
          <w:numId w:val="32"/>
        </w:numPr>
      </w:pPr>
      <w:r>
        <w:t xml:space="preserve">Cybersecurity Baselines for Electric Distribution Systems and DER: </w:t>
      </w:r>
      <w:hyperlink r:id="rId27" w:history="1">
        <w:r w:rsidRPr="00816E4C">
          <w:rPr>
            <w:rStyle w:val="Hyperlink"/>
          </w:rPr>
          <w:t>https://www.naruc.org/core-sectors/critical-infrastructure-and-cybersecurity/cybersecurity-for-utility-regulators/cybersecurity-baselines/</w:t>
        </w:r>
      </w:hyperlink>
      <w:r>
        <w:t xml:space="preserve"> </w:t>
      </w:r>
    </w:p>
    <w:p w14:paraId="507245C3" w14:textId="3B862DBD" w:rsidR="0002456F" w:rsidRDefault="0002456F" w:rsidP="0002456F">
      <w:pPr>
        <w:numPr>
          <w:ilvl w:val="1"/>
          <w:numId w:val="32"/>
        </w:numPr>
      </w:pPr>
      <w:r>
        <w:t xml:space="preserve">Core Sector: Telecommunications: </w:t>
      </w:r>
      <w:hyperlink r:id="rId28" w:history="1">
        <w:r w:rsidRPr="00816E4C">
          <w:rPr>
            <w:rStyle w:val="Hyperlink"/>
          </w:rPr>
          <w:t>https://www.naruc.org/core-sectors/telecommunications/</w:t>
        </w:r>
      </w:hyperlink>
    </w:p>
    <w:p w14:paraId="0D965784" w14:textId="188FB488" w:rsidR="00DD76CB" w:rsidRPr="00A0798A" w:rsidRDefault="00DD76CB" w:rsidP="00DD76CB">
      <w:pPr>
        <w:numPr>
          <w:ilvl w:val="1"/>
          <w:numId w:val="32"/>
        </w:numPr>
      </w:pPr>
      <w:r>
        <w:t xml:space="preserve">Core Sector: Electricity/Energy: </w:t>
      </w:r>
      <w:hyperlink r:id="rId29" w:history="1">
        <w:r w:rsidRPr="00816E4C">
          <w:rPr>
            <w:rStyle w:val="Hyperlink"/>
          </w:rPr>
          <w:t>https://www.naruc.org/core-sectors/electricity-energy/</w:t>
        </w:r>
      </w:hyperlink>
      <w:r>
        <w:t xml:space="preserve"> </w:t>
      </w:r>
    </w:p>
    <w:p w14:paraId="327D6C80" w14:textId="703F1B0D" w:rsidR="009B3432" w:rsidRPr="00A0798A" w:rsidRDefault="009B3432" w:rsidP="009B3432">
      <w:pPr>
        <w:numPr>
          <w:ilvl w:val="0"/>
          <w:numId w:val="32"/>
        </w:numPr>
      </w:pPr>
      <w:r w:rsidRPr="00A0798A">
        <w:t xml:space="preserve">U.S. Department of Energy </w:t>
      </w:r>
      <w:hyperlink r:id="rId30" w:history="1">
        <w:r w:rsidR="00DD76CB" w:rsidRPr="00816E4C">
          <w:rPr>
            <w:rStyle w:val="Hyperlink"/>
          </w:rPr>
          <w:t>https://www.energy.gov/</w:t>
        </w:r>
      </w:hyperlink>
      <w:r w:rsidR="00DD76CB">
        <w:t xml:space="preserve"> </w:t>
      </w:r>
    </w:p>
    <w:p w14:paraId="10B84A7D" w14:textId="6A67FFB1" w:rsidR="009B3432" w:rsidRPr="00A0798A" w:rsidRDefault="009B3432" w:rsidP="009B3432">
      <w:pPr>
        <w:numPr>
          <w:ilvl w:val="1"/>
          <w:numId w:val="32"/>
        </w:numPr>
      </w:pPr>
      <w:r w:rsidRPr="00A0798A">
        <w:t>Office of Cybersecurity, Energy Security and Emergency Response</w:t>
      </w:r>
      <w:r w:rsidR="00DD76CB">
        <w:t xml:space="preserve">: </w:t>
      </w:r>
      <w:hyperlink r:id="rId31" w:history="1">
        <w:r w:rsidR="00DD76CB" w:rsidRPr="00816E4C">
          <w:rPr>
            <w:rStyle w:val="Hyperlink"/>
          </w:rPr>
          <w:t>https://www.energy.gov/ceser/office-cybersecurity-energy-security-and-emergency-response</w:t>
        </w:r>
      </w:hyperlink>
      <w:r w:rsidR="00DD76CB">
        <w:t xml:space="preserve"> </w:t>
      </w:r>
    </w:p>
    <w:p w14:paraId="24632916" w14:textId="77777777" w:rsidR="009B3432" w:rsidRPr="00A0798A" w:rsidRDefault="009B3432" w:rsidP="009B3432"/>
    <w:sectPr w:rsidR="009B3432" w:rsidRPr="00A0798A">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1D1E" w14:textId="77777777" w:rsidR="006661CB" w:rsidRDefault="006661CB" w:rsidP="0098341B">
      <w:pPr>
        <w:spacing w:after="0" w:line="240" w:lineRule="auto"/>
      </w:pPr>
      <w:r>
        <w:separator/>
      </w:r>
    </w:p>
  </w:endnote>
  <w:endnote w:type="continuationSeparator" w:id="0">
    <w:p w14:paraId="226EB28D" w14:textId="77777777" w:rsidR="006661CB" w:rsidRDefault="006661CB" w:rsidP="0098341B">
      <w:pPr>
        <w:spacing w:after="0" w:line="240" w:lineRule="auto"/>
      </w:pPr>
      <w:r>
        <w:continuationSeparator/>
      </w:r>
    </w:p>
  </w:endnote>
  <w:endnote w:type="continuationNotice" w:id="1">
    <w:p w14:paraId="0ED28CF5" w14:textId="77777777" w:rsidR="006661CB" w:rsidRDefault="00666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698375"/>
      <w:docPartObj>
        <w:docPartGallery w:val="Page Numbers (Bottom of Page)"/>
        <w:docPartUnique/>
      </w:docPartObj>
    </w:sdtPr>
    <w:sdtEndPr>
      <w:rPr>
        <w:noProof/>
      </w:rPr>
    </w:sdtEndPr>
    <w:sdtContent>
      <w:p w14:paraId="65736E6B" w14:textId="5472C6B2" w:rsidR="0098341B" w:rsidRDefault="009834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2E867D" w14:textId="45732174" w:rsidR="0098341B" w:rsidRPr="00303874" w:rsidRDefault="0098341B" w:rsidP="00CB5ED2">
    <w:pPr>
      <w:pStyle w:val="Footer"/>
      <w:jc w:val="center"/>
      <w:rPr>
        <w:b/>
        <w:bCs/>
        <w:i/>
        <w:iCs/>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9DBC5" w14:textId="77777777" w:rsidR="006661CB" w:rsidRDefault="006661CB" w:rsidP="0098341B">
      <w:pPr>
        <w:spacing w:after="0" w:line="240" w:lineRule="auto"/>
      </w:pPr>
      <w:r>
        <w:separator/>
      </w:r>
    </w:p>
  </w:footnote>
  <w:footnote w:type="continuationSeparator" w:id="0">
    <w:p w14:paraId="4FF8FEBB" w14:textId="77777777" w:rsidR="006661CB" w:rsidRDefault="006661CB" w:rsidP="0098341B">
      <w:pPr>
        <w:spacing w:after="0" w:line="240" w:lineRule="auto"/>
      </w:pPr>
      <w:r>
        <w:continuationSeparator/>
      </w:r>
    </w:p>
  </w:footnote>
  <w:footnote w:type="continuationNotice" w:id="1">
    <w:p w14:paraId="2981F5D8" w14:textId="77777777" w:rsidR="006661CB" w:rsidRDefault="006661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7FA"/>
    <w:multiLevelType w:val="multilevel"/>
    <w:tmpl w:val="F2EA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13DA0"/>
    <w:multiLevelType w:val="multilevel"/>
    <w:tmpl w:val="E814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761CD"/>
    <w:multiLevelType w:val="multilevel"/>
    <w:tmpl w:val="A2D2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56C23"/>
    <w:multiLevelType w:val="multilevel"/>
    <w:tmpl w:val="789C7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948C8"/>
    <w:multiLevelType w:val="multilevel"/>
    <w:tmpl w:val="C0B8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D575D"/>
    <w:multiLevelType w:val="multilevel"/>
    <w:tmpl w:val="9304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56D79"/>
    <w:multiLevelType w:val="multilevel"/>
    <w:tmpl w:val="1DC4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716AF"/>
    <w:multiLevelType w:val="multilevel"/>
    <w:tmpl w:val="BDD2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D519C"/>
    <w:multiLevelType w:val="multilevel"/>
    <w:tmpl w:val="44D6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7C42BB"/>
    <w:multiLevelType w:val="multilevel"/>
    <w:tmpl w:val="72C8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D4EB8"/>
    <w:multiLevelType w:val="multilevel"/>
    <w:tmpl w:val="4066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B21EA"/>
    <w:multiLevelType w:val="hybridMultilevel"/>
    <w:tmpl w:val="3036F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E01BE"/>
    <w:multiLevelType w:val="multilevel"/>
    <w:tmpl w:val="00F8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73DC9"/>
    <w:multiLevelType w:val="multilevel"/>
    <w:tmpl w:val="2AD8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B75D35"/>
    <w:multiLevelType w:val="multilevel"/>
    <w:tmpl w:val="2BDA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EE09AD"/>
    <w:multiLevelType w:val="multilevel"/>
    <w:tmpl w:val="B68C9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9607C"/>
    <w:multiLevelType w:val="multilevel"/>
    <w:tmpl w:val="9C84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6E43D6"/>
    <w:multiLevelType w:val="multilevel"/>
    <w:tmpl w:val="6414F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032302"/>
    <w:multiLevelType w:val="multilevel"/>
    <w:tmpl w:val="6216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90EBC"/>
    <w:multiLevelType w:val="hybridMultilevel"/>
    <w:tmpl w:val="EB5A97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E2F7F"/>
    <w:multiLevelType w:val="hybridMultilevel"/>
    <w:tmpl w:val="99249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9E3B74"/>
    <w:multiLevelType w:val="multilevel"/>
    <w:tmpl w:val="223E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DC5C0D"/>
    <w:multiLevelType w:val="multilevel"/>
    <w:tmpl w:val="55E8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717A93"/>
    <w:multiLevelType w:val="multilevel"/>
    <w:tmpl w:val="7462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FA183A"/>
    <w:multiLevelType w:val="multilevel"/>
    <w:tmpl w:val="258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D1845"/>
    <w:multiLevelType w:val="multilevel"/>
    <w:tmpl w:val="7C92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586E04"/>
    <w:multiLevelType w:val="multilevel"/>
    <w:tmpl w:val="D0AE2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657561"/>
    <w:multiLevelType w:val="multilevel"/>
    <w:tmpl w:val="A0C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055E20"/>
    <w:multiLevelType w:val="multilevel"/>
    <w:tmpl w:val="88EC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722C14"/>
    <w:multiLevelType w:val="multilevel"/>
    <w:tmpl w:val="646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0F0DB2"/>
    <w:multiLevelType w:val="multilevel"/>
    <w:tmpl w:val="0A083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F8069A"/>
    <w:multiLevelType w:val="multilevel"/>
    <w:tmpl w:val="C73E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C45128"/>
    <w:multiLevelType w:val="hybridMultilevel"/>
    <w:tmpl w:val="3EEE99A2"/>
    <w:lvl w:ilvl="0" w:tplc="B1302A0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B847FF"/>
    <w:multiLevelType w:val="multilevel"/>
    <w:tmpl w:val="8C96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FD7F23"/>
    <w:multiLevelType w:val="multilevel"/>
    <w:tmpl w:val="5696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6E10A2"/>
    <w:multiLevelType w:val="multilevel"/>
    <w:tmpl w:val="8A62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AC72BE"/>
    <w:multiLevelType w:val="multilevel"/>
    <w:tmpl w:val="8C8EB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92233">
    <w:abstractNumId w:val="17"/>
  </w:num>
  <w:num w:numId="2" w16cid:durableId="532773303">
    <w:abstractNumId w:val="29"/>
  </w:num>
  <w:num w:numId="3" w16cid:durableId="1877349471">
    <w:abstractNumId w:val="25"/>
  </w:num>
  <w:num w:numId="4" w16cid:durableId="47464018">
    <w:abstractNumId w:val="15"/>
  </w:num>
  <w:num w:numId="5" w16cid:durableId="609943587">
    <w:abstractNumId w:val="23"/>
  </w:num>
  <w:num w:numId="6" w16cid:durableId="776175502">
    <w:abstractNumId w:val="35"/>
  </w:num>
  <w:num w:numId="7" w16cid:durableId="401760717">
    <w:abstractNumId w:val="14"/>
  </w:num>
  <w:num w:numId="8" w16cid:durableId="749042746">
    <w:abstractNumId w:val="18"/>
  </w:num>
  <w:num w:numId="9" w16cid:durableId="1842350586">
    <w:abstractNumId w:val="7"/>
  </w:num>
  <w:num w:numId="10" w16cid:durableId="1488087906">
    <w:abstractNumId w:val="26"/>
  </w:num>
  <w:num w:numId="11" w16cid:durableId="2036075370">
    <w:abstractNumId w:val="8"/>
  </w:num>
  <w:num w:numId="12" w16cid:durableId="657196655">
    <w:abstractNumId w:val="0"/>
  </w:num>
  <w:num w:numId="13" w16cid:durableId="451481032">
    <w:abstractNumId w:val="30"/>
  </w:num>
  <w:num w:numId="14" w16cid:durableId="190919144">
    <w:abstractNumId w:val="22"/>
  </w:num>
  <w:num w:numId="15" w16cid:durableId="70271626">
    <w:abstractNumId w:val="21"/>
  </w:num>
  <w:num w:numId="16" w16cid:durableId="1935092276">
    <w:abstractNumId w:val="31"/>
  </w:num>
  <w:num w:numId="17" w16cid:durableId="1830175640">
    <w:abstractNumId w:val="13"/>
  </w:num>
  <w:num w:numId="18" w16cid:durableId="1930308941">
    <w:abstractNumId w:val="27"/>
  </w:num>
  <w:num w:numId="19" w16cid:durableId="1482650233">
    <w:abstractNumId w:val="9"/>
  </w:num>
  <w:num w:numId="20" w16cid:durableId="1213150304">
    <w:abstractNumId w:val="2"/>
  </w:num>
  <w:num w:numId="21" w16cid:durableId="23408185">
    <w:abstractNumId w:val="1"/>
  </w:num>
  <w:num w:numId="22" w16cid:durableId="1920821829">
    <w:abstractNumId w:val="36"/>
  </w:num>
  <w:num w:numId="23" w16cid:durableId="1003895163">
    <w:abstractNumId w:val="33"/>
  </w:num>
  <w:num w:numId="24" w16cid:durableId="497188118">
    <w:abstractNumId w:val="28"/>
  </w:num>
  <w:num w:numId="25" w16cid:durableId="1232159254">
    <w:abstractNumId w:val="34"/>
  </w:num>
  <w:num w:numId="26" w16cid:durableId="1625695477">
    <w:abstractNumId w:val="5"/>
  </w:num>
  <w:num w:numId="27" w16cid:durableId="2011134068">
    <w:abstractNumId w:val="4"/>
  </w:num>
  <w:num w:numId="28" w16cid:durableId="655837932">
    <w:abstractNumId w:val="24"/>
  </w:num>
  <w:num w:numId="29" w16cid:durableId="718169472">
    <w:abstractNumId w:val="6"/>
  </w:num>
  <w:num w:numId="30" w16cid:durableId="1559631791">
    <w:abstractNumId w:val="10"/>
  </w:num>
  <w:num w:numId="31" w16cid:durableId="924531141">
    <w:abstractNumId w:val="16"/>
  </w:num>
  <w:num w:numId="32" w16cid:durableId="1692876412">
    <w:abstractNumId w:val="3"/>
  </w:num>
  <w:num w:numId="33" w16cid:durableId="1688554007">
    <w:abstractNumId w:val="11"/>
  </w:num>
  <w:num w:numId="34" w16cid:durableId="1884558761">
    <w:abstractNumId w:val="12"/>
  </w:num>
  <w:num w:numId="35" w16cid:durableId="82184524">
    <w:abstractNumId w:val="20"/>
  </w:num>
  <w:num w:numId="36" w16cid:durableId="2139763680">
    <w:abstractNumId w:val="19"/>
  </w:num>
  <w:num w:numId="37" w16cid:durableId="122244568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83"/>
    <w:rsid w:val="00005316"/>
    <w:rsid w:val="00005490"/>
    <w:rsid w:val="00010481"/>
    <w:rsid w:val="0001234D"/>
    <w:rsid w:val="00014DC7"/>
    <w:rsid w:val="000219E6"/>
    <w:rsid w:val="00023C96"/>
    <w:rsid w:val="0002456F"/>
    <w:rsid w:val="00027194"/>
    <w:rsid w:val="00034155"/>
    <w:rsid w:val="0003769A"/>
    <w:rsid w:val="0004333A"/>
    <w:rsid w:val="000577F3"/>
    <w:rsid w:val="00067BAA"/>
    <w:rsid w:val="00070547"/>
    <w:rsid w:val="00076A94"/>
    <w:rsid w:val="00077832"/>
    <w:rsid w:val="000812DF"/>
    <w:rsid w:val="00082319"/>
    <w:rsid w:val="0008278D"/>
    <w:rsid w:val="000841BC"/>
    <w:rsid w:val="00085A6C"/>
    <w:rsid w:val="00090A35"/>
    <w:rsid w:val="000977D8"/>
    <w:rsid w:val="000A29F0"/>
    <w:rsid w:val="000B74C5"/>
    <w:rsid w:val="000C2085"/>
    <w:rsid w:val="000D043B"/>
    <w:rsid w:val="000E417C"/>
    <w:rsid w:val="000F53B5"/>
    <w:rsid w:val="00102D6A"/>
    <w:rsid w:val="0010497D"/>
    <w:rsid w:val="00112266"/>
    <w:rsid w:val="00116605"/>
    <w:rsid w:val="001307FA"/>
    <w:rsid w:val="00132FBC"/>
    <w:rsid w:val="001333B8"/>
    <w:rsid w:val="00135272"/>
    <w:rsid w:val="00137556"/>
    <w:rsid w:val="001413C1"/>
    <w:rsid w:val="001458A0"/>
    <w:rsid w:val="00152584"/>
    <w:rsid w:val="0015508B"/>
    <w:rsid w:val="00155B91"/>
    <w:rsid w:val="001625A1"/>
    <w:rsid w:val="00166E9C"/>
    <w:rsid w:val="00170277"/>
    <w:rsid w:val="001728F0"/>
    <w:rsid w:val="001805CC"/>
    <w:rsid w:val="00192CCD"/>
    <w:rsid w:val="00193968"/>
    <w:rsid w:val="001979D8"/>
    <w:rsid w:val="001A0A41"/>
    <w:rsid w:val="001A7E56"/>
    <w:rsid w:val="001B04E4"/>
    <w:rsid w:val="001B6282"/>
    <w:rsid w:val="001C091A"/>
    <w:rsid w:val="001C43AC"/>
    <w:rsid w:val="001D0A64"/>
    <w:rsid w:val="001E66D6"/>
    <w:rsid w:val="001E6D0D"/>
    <w:rsid w:val="001F139A"/>
    <w:rsid w:val="001F4FEA"/>
    <w:rsid w:val="001F61B2"/>
    <w:rsid w:val="002016DE"/>
    <w:rsid w:val="00224981"/>
    <w:rsid w:val="00226FB7"/>
    <w:rsid w:val="0024036A"/>
    <w:rsid w:val="00242AFA"/>
    <w:rsid w:val="002465EE"/>
    <w:rsid w:val="00246D22"/>
    <w:rsid w:val="0025190D"/>
    <w:rsid w:val="00252185"/>
    <w:rsid w:val="002562EE"/>
    <w:rsid w:val="0026515B"/>
    <w:rsid w:val="00267E55"/>
    <w:rsid w:val="0028111B"/>
    <w:rsid w:val="0028211A"/>
    <w:rsid w:val="00292A59"/>
    <w:rsid w:val="002B3B38"/>
    <w:rsid w:val="002C00F1"/>
    <w:rsid w:val="002C283D"/>
    <w:rsid w:val="002C359A"/>
    <w:rsid w:val="002C6845"/>
    <w:rsid w:val="002C7710"/>
    <w:rsid w:val="002D01DF"/>
    <w:rsid w:val="002D21B7"/>
    <w:rsid w:val="002D2651"/>
    <w:rsid w:val="002E7346"/>
    <w:rsid w:val="002F1BE7"/>
    <w:rsid w:val="002F4D2E"/>
    <w:rsid w:val="00303348"/>
    <w:rsid w:val="003035A1"/>
    <w:rsid w:val="00303874"/>
    <w:rsid w:val="003172CD"/>
    <w:rsid w:val="00324797"/>
    <w:rsid w:val="00340A17"/>
    <w:rsid w:val="00341BAB"/>
    <w:rsid w:val="003428E2"/>
    <w:rsid w:val="00342D28"/>
    <w:rsid w:val="00345F84"/>
    <w:rsid w:val="0034768A"/>
    <w:rsid w:val="00350A2D"/>
    <w:rsid w:val="00353A64"/>
    <w:rsid w:val="00357668"/>
    <w:rsid w:val="00365119"/>
    <w:rsid w:val="003728E5"/>
    <w:rsid w:val="00377228"/>
    <w:rsid w:val="00377492"/>
    <w:rsid w:val="003777BC"/>
    <w:rsid w:val="0038101A"/>
    <w:rsid w:val="00381086"/>
    <w:rsid w:val="0038319A"/>
    <w:rsid w:val="003920B3"/>
    <w:rsid w:val="00395DC3"/>
    <w:rsid w:val="00396ACC"/>
    <w:rsid w:val="0039756A"/>
    <w:rsid w:val="003A2AAE"/>
    <w:rsid w:val="003A2AB5"/>
    <w:rsid w:val="003A46BA"/>
    <w:rsid w:val="003A7A28"/>
    <w:rsid w:val="003B2EDB"/>
    <w:rsid w:val="003B3A88"/>
    <w:rsid w:val="003C13DE"/>
    <w:rsid w:val="003C34F6"/>
    <w:rsid w:val="003C4B4D"/>
    <w:rsid w:val="003E0003"/>
    <w:rsid w:val="003E0398"/>
    <w:rsid w:val="003E13E8"/>
    <w:rsid w:val="003E4DA4"/>
    <w:rsid w:val="003E7A60"/>
    <w:rsid w:val="003F62DD"/>
    <w:rsid w:val="00402F0C"/>
    <w:rsid w:val="004078E0"/>
    <w:rsid w:val="004145CF"/>
    <w:rsid w:val="00446C27"/>
    <w:rsid w:val="00450524"/>
    <w:rsid w:val="00457FF0"/>
    <w:rsid w:val="00466A43"/>
    <w:rsid w:val="00471F3C"/>
    <w:rsid w:val="004803C5"/>
    <w:rsid w:val="00490DC7"/>
    <w:rsid w:val="00492906"/>
    <w:rsid w:val="004A5AFE"/>
    <w:rsid w:val="004C2F4F"/>
    <w:rsid w:val="004D0457"/>
    <w:rsid w:val="004D3175"/>
    <w:rsid w:val="004D7A43"/>
    <w:rsid w:val="004F12FD"/>
    <w:rsid w:val="004F581E"/>
    <w:rsid w:val="004F5E29"/>
    <w:rsid w:val="0050038D"/>
    <w:rsid w:val="00505219"/>
    <w:rsid w:val="00513679"/>
    <w:rsid w:val="00522991"/>
    <w:rsid w:val="00523A76"/>
    <w:rsid w:val="005352E7"/>
    <w:rsid w:val="00540D66"/>
    <w:rsid w:val="005442FE"/>
    <w:rsid w:val="005544DF"/>
    <w:rsid w:val="00565E45"/>
    <w:rsid w:val="00576B21"/>
    <w:rsid w:val="005804CE"/>
    <w:rsid w:val="00591ACA"/>
    <w:rsid w:val="00591CD8"/>
    <w:rsid w:val="00596CAF"/>
    <w:rsid w:val="005978D4"/>
    <w:rsid w:val="005A3633"/>
    <w:rsid w:val="005A42A6"/>
    <w:rsid w:val="005C562C"/>
    <w:rsid w:val="005C6214"/>
    <w:rsid w:val="005D6F6F"/>
    <w:rsid w:val="005E2376"/>
    <w:rsid w:val="005F6FF8"/>
    <w:rsid w:val="00613150"/>
    <w:rsid w:val="0062438B"/>
    <w:rsid w:val="00625FB3"/>
    <w:rsid w:val="00630617"/>
    <w:rsid w:val="0064631F"/>
    <w:rsid w:val="00647870"/>
    <w:rsid w:val="0065494F"/>
    <w:rsid w:val="006638FD"/>
    <w:rsid w:val="006661CB"/>
    <w:rsid w:val="006776A9"/>
    <w:rsid w:val="00687A1A"/>
    <w:rsid w:val="00694BEF"/>
    <w:rsid w:val="006A29EF"/>
    <w:rsid w:val="006A2E46"/>
    <w:rsid w:val="006A7ABC"/>
    <w:rsid w:val="006B2813"/>
    <w:rsid w:val="006C0774"/>
    <w:rsid w:val="006C7B4B"/>
    <w:rsid w:val="006D66EE"/>
    <w:rsid w:val="006F3048"/>
    <w:rsid w:val="006F47A2"/>
    <w:rsid w:val="006F53E1"/>
    <w:rsid w:val="006F61DB"/>
    <w:rsid w:val="00705988"/>
    <w:rsid w:val="007069B5"/>
    <w:rsid w:val="00711046"/>
    <w:rsid w:val="00735347"/>
    <w:rsid w:val="00740FEA"/>
    <w:rsid w:val="00743308"/>
    <w:rsid w:val="0075071E"/>
    <w:rsid w:val="00750CFD"/>
    <w:rsid w:val="0075295F"/>
    <w:rsid w:val="00760AD1"/>
    <w:rsid w:val="00762488"/>
    <w:rsid w:val="0076422B"/>
    <w:rsid w:val="00766BE7"/>
    <w:rsid w:val="00770A97"/>
    <w:rsid w:val="007853FC"/>
    <w:rsid w:val="00794565"/>
    <w:rsid w:val="00795BD2"/>
    <w:rsid w:val="00795D64"/>
    <w:rsid w:val="007A0F2A"/>
    <w:rsid w:val="007A160B"/>
    <w:rsid w:val="007A6510"/>
    <w:rsid w:val="007A6547"/>
    <w:rsid w:val="007C3CBF"/>
    <w:rsid w:val="007D5212"/>
    <w:rsid w:val="007D5E04"/>
    <w:rsid w:val="007D6121"/>
    <w:rsid w:val="00805989"/>
    <w:rsid w:val="00806C8E"/>
    <w:rsid w:val="00807805"/>
    <w:rsid w:val="00824227"/>
    <w:rsid w:val="00824BCC"/>
    <w:rsid w:val="00824BD7"/>
    <w:rsid w:val="008268CF"/>
    <w:rsid w:val="00840B5C"/>
    <w:rsid w:val="008463E9"/>
    <w:rsid w:val="00855992"/>
    <w:rsid w:val="00855AD0"/>
    <w:rsid w:val="0086194E"/>
    <w:rsid w:val="0086341D"/>
    <w:rsid w:val="00891E08"/>
    <w:rsid w:val="008A5642"/>
    <w:rsid w:val="008B583D"/>
    <w:rsid w:val="008C44C0"/>
    <w:rsid w:val="008D465B"/>
    <w:rsid w:val="008D5667"/>
    <w:rsid w:val="008D6FD4"/>
    <w:rsid w:val="008E3AD0"/>
    <w:rsid w:val="008E6DEE"/>
    <w:rsid w:val="008F0DFF"/>
    <w:rsid w:val="009010BA"/>
    <w:rsid w:val="009111E5"/>
    <w:rsid w:val="00912251"/>
    <w:rsid w:val="00913B19"/>
    <w:rsid w:val="00914069"/>
    <w:rsid w:val="0092318E"/>
    <w:rsid w:val="0092569C"/>
    <w:rsid w:val="009266B0"/>
    <w:rsid w:val="00927BC9"/>
    <w:rsid w:val="00927C4D"/>
    <w:rsid w:val="009309A5"/>
    <w:rsid w:val="00942B6F"/>
    <w:rsid w:val="00942BAA"/>
    <w:rsid w:val="009467B9"/>
    <w:rsid w:val="00946977"/>
    <w:rsid w:val="00950314"/>
    <w:rsid w:val="009537D4"/>
    <w:rsid w:val="00964BE7"/>
    <w:rsid w:val="0096785E"/>
    <w:rsid w:val="00970C29"/>
    <w:rsid w:val="009751DD"/>
    <w:rsid w:val="0098341B"/>
    <w:rsid w:val="009B0A53"/>
    <w:rsid w:val="009B3432"/>
    <w:rsid w:val="009B525B"/>
    <w:rsid w:val="009B5416"/>
    <w:rsid w:val="009B623D"/>
    <w:rsid w:val="009D20BA"/>
    <w:rsid w:val="009E2B23"/>
    <w:rsid w:val="009F3F32"/>
    <w:rsid w:val="00A023E0"/>
    <w:rsid w:val="00A0798A"/>
    <w:rsid w:val="00A13C41"/>
    <w:rsid w:val="00A15D38"/>
    <w:rsid w:val="00A230E1"/>
    <w:rsid w:val="00A27D23"/>
    <w:rsid w:val="00A32BB3"/>
    <w:rsid w:val="00A4334A"/>
    <w:rsid w:val="00A45A69"/>
    <w:rsid w:val="00A466C3"/>
    <w:rsid w:val="00A54745"/>
    <w:rsid w:val="00A57632"/>
    <w:rsid w:val="00A63AD3"/>
    <w:rsid w:val="00A706FB"/>
    <w:rsid w:val="00A808B1"/>
    <w:rsid w:val="00A841CB"/>
    <w:rsid w:val="00AB0B90"/>
    <w:rsid w:val="00AB2C06"/>
    <w:rsid w:val="00AB38CA"/>
    <w:rsid w:val="00AB3D52"/>
    <w:rsid w:val="00AB4529"/>
    <w:rsid w:val="00AC5B6D"/>
    <w:rsid w:val="00AD28EF"/>
    <w:rsid w:val="00AD7BCC"/>
    <w:rsid w:val="00AE77CB"/>
    <w:rsid w:val="00AF7785"/>
    <w:rsid w:val="00B110CE"/>
    <w:rsid w:val="00B13FD1"/>
    <w:rsid w:val="00B22685"/>
    <w:rsid w:val="00B2268B"/>
    <w:rsid w:val="00B407AB"/>
    <w:rsid w:val="00B41B64"/>
    <w:rsid w:val="00B45A82"/>
    <w:rsid w:val="00B47AC5"/>
    <w:rsid w:val="00B67C33"/>
    <w:rsid w:val="00B7082A"/>
    <w:rsid w:val="00B91152"/>
    <w:rsid w:val="00B94238"/>
    <w:rsid w:val="00B961F8"/>
    <w:rsid w:val="00BA6399"/>
    <w:rsid w:val="00BB7790"/>
    <w:rsid w:val="00BB7D40"/>
    <w:rsid w:val="00BC02A3"/>
    <w:rsid w:val="00BE081E"/>
    <w:rsid w:val="00BE25F4"/>
    <w:rsid w:val="00BE3497"/>
    <w:rsid w:val="00BF6AAD"/>
    <w:rsid w:val="00BF787B"/>
    <w:rsid w:val="00C0522C"/>
    <w:rsid w:val="00C052F3"/>
    <w:rsid w:val="00C0571F"/>
    <w:rsid w:val="00C057F2"/>
    <w:rsid w:val="00C079E0"/>
    <w:rsid w:val="00C1050A"/>
    <w:rsid w:val="00C25D0A"/>
    <w:rsid w:val="00C311D9"/>
    <w:rsid w:val="00C35C0D"/>
    <w:rsid w:val="00C461B2"/>
    <w:rsid w:val="00C47C01"/>
    <w:rsid w:val="00C50C76"/>
    <w:rsid w:val="00C55A67"/>
    <w:rsid w:val="00C71400"/>
    <w:rsid w:val="00C72D6F"/>
    <w:rsid w:val="00C73C00"/>
    <w:rsid w:val="00C756B4"/>
    <w:rsid w:val="00C81FAE"/>
    <w:rsid w:val="00C82B66"/>
    <w:rsid w:val="00C84524"/>
    <w:rsid w:val="00C9614A"/>
    <w:rsid w:val="00CB4A21"/>
    <w:rsid w:val="00CB5ED2"/>
    <w:rsid w:val="00CC1F39"/>
    <w:rsid w:val="00CC2150"/>
    <w:rsid w:val="00CC61DC"/>
    <w:rsid w:val="00CC7CAC"/>
    <w:rsid w:val="00CD4129"/>
    <w:rsid w:val="00CE4741"/>
    <w:rsid w:val="00CE6402"/>
    <w:rsid w:val="00CF4ED4"/>
    <w:rsid w:val="00CF72BC"/>
    <w:rsid w:val="00CF7AF8"/>
    <w:rsid w:val="00D05CA3"/>
    <w:rsid w:val="00D16F25"/>
    <w:rsid w:val="00D3131E"/>
    <w:rsid w:val="00D3146B"/>
    <w:rsid w:val="00D41D82"/>
    <w:rsid w:val="00D52B4C"/>
    <w:rsid w:val="00D52F5C"/>
    <w:rsid w:val="00D55FDC"/>
    <w:rsid w:val="00D65EC6"/>
    <w:rsid w:val="00D769DE"/>
    <w:rsid w:val="00D77DD6"/>
    <w:rsid w:val="00D822D3"/>
    <w:rsid w:val="00D82E21"/>
    <w:rsid w:val="00DB63D6"/>
    <w:rsid w:val="00DC3201"/>
    <w:rsid w:val="00DD40E6"/>
    <w:rsid w:val="00DD4DE1"/>
    <w:rsid w:val="00DD60F6"/>
    <w:rsid w:val="00DD6298"/>
    <w:rsid w:val="00DD76CB"/>
    <w:rsid w:val="00DE0A83"/>
    <w:rsid w:val="00DE1369"/>
    <w:rsid w:val="00DE38F1"/>
    <w:rsid w:val="00DE4298"/>
    <w:rsid w:val="00DF2309"/>
    <w:rsid w:val="00DF41A0"/>
    <w:rsid w:val="00DF52AE"/>
    <w:rsid w:val="00E0387E"/>
    <w:rsid w:val="00E12367"/>
    <w:rsid w:val="00E20C68"/>
    <w:rsid w:val="00E27C4A"/>
    <w:rsid w:val="00E410A9"/>
    <w:rsid w:val="00E44A77"/>
    <w:rsid w:val="00E472D8"/>
    <w:rsid w:val="00E54B70"/>
    <w:rsid w:val="00E54E7C"/>
    <w:rsid w:val="00E55ECE"/>
    <w:rsid w:val="00E610DE"/>
    <w:rsid w:val="00E70185"/>
    <w:rsid w:val="00E81A2A"/>
    <w:rsid w:val="00E82891"/>
    <w:rsid w:val="00E86A70"/>
    <w:rsid w:val="00E93980"/>
    <w:rsid w:val="00EA085D"/>
    <w:rsid w:val="00EA1E97"/>
    <w:rsid w:val="00EC779B"/>
    <w:rsid w:val="00ED418F"/>
    <w:rsid w:val="00EE28AD"/>
    <w:rsid w:val="00EE3B02"/>
    <w:rsid w:val="00EE465E"/>
    <w:rsid w:val="00F0385A"/>
    <w:rsid w:val="00F12570"/>
    <w:rsid w:val="00F216C9"/>
    <w:rsid w:val="00F23CEA"/>
    <w:rsid w:val="00F250C3"/>
    <w:rsid w:val="00F269AC"/>
    <w:rsid w:val="00F34A1E"/>
    <w:rsid w:val="00F723BD"/>
    <w:rsid w:val="00F80561"/>
    <w:rsid w:val="00F812A9"/>
    <w:rsid w:val="00F84B77"/>
    <w:rsid w:val="00F84BFF"/>
    <w:rsid w:val="00F869BF"/>
    <w:rsid w:val="00F903E6"/>
    <w:rsid w:val="00F96D80"/>
    <w:rsid w:val="00FA1B97"/>
    <w:rsid w:val="00FB1741"/>
    <w:rsid w:val="00FB7001"/>
    <w:rsid w:val="00FC3BD6"/>
    <w:rsid w:val="00FD725A"/>
    <w:rsid w:val="00FE2A0F"/>
    <w:rsid w:val="00FE48F7"/>
    <w:rsid w:val="00FF0FCD"/>
    <w:rsid w:val="00FF233E"/>
    <w:rsid w:val="0109AEFB"/>
    <w:rsid w:val="039514A9"/>
    <w:rsid w:val="05414B11"/>
    <w:rsid w:val="064043ED"/>
    <w:rsid w:val="08C8CEE7"/>
    <w:rsid w:val="0F225BAC"/>
    <w:rsid w:val="0FC22D18"/>
    <w:rsid w:val="10B2A6BF"/>
    <w:rsid w:val="21A1E2FB"/>
    <w:rsid w:val="21E478A6"/>
    <w:rsid w:val="2236E1DE"/>
    <w:rsid w:val="276426D5"/>
    <w:rsid w:val="2B45953D"/>
    <w:rsid w:val="2ED8E269"/>
    <w:rsid w:val="32571D67"/>
    <w:rsid w:val="353877EE"/>
    <w:rsid w:val="367535E5"/>
    <w:rsid w:val="38089363"/>
    <w:rsid w:val="3C814A10"/>
    <w:rsid w:val="3F6D68C7"/>
    <w:rsid w:val="40944AB0"/>
    <w:rsid w:val="416EE8F6"/>
    <w:rsid w:val="44239601"/>
    <w:rsid w:val="501F13B1"/>
    <w:rsid w:val="540686DB"/>
    <w:rsid w:val="54ABB1DF"/>
    <w:rsid w:val="57CDF387"/>
    <w:rsid w:val="5B4BD84A"/>
    <w:rsid w:val="5D8C46B0"/>
    <w:rsid w:val="63879F7F"/>
    <w:rsid w:val="644EB380"/>
    <w:rsid w:val="68542DC8"/>
    <w:rsid w:val="69CDB51D"/>
    <w:rsid w:val="6EF33D6F"/>
    <w:rsid w:val="6F009CDB"/>
    <w:rsid w:val="79BAED25"/>
    <w:rsid w:val="7AA52017"/>
    <w:rsid w:val="7D00B7EB"/>
    <w:rsid w:val="7DBDE284"/>
    <w:rsid w:val="7E9605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A9B45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utraface Text Book" w:eastAsiaTheme="minorHAnsi" w:hAnsi="Neutraface Text Book"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0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0A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A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0A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0A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0A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0A8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0A8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0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0A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A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0A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0A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0A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0A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0A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0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A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A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0A83"/>
    <w:pPr>
      <w:spacing w:before="160"/>
      <w:jc w:val="center"/>
    </w:pPr>
    <w:rPr>
      <w:i/>
      <w:iCs/>
      <w:color w:val="404040" w:themeColor="text1" w:themeTint="BF"/>
    </w:rPr>
  </w:style>
  <w:style w:type="character" w:customStyle="1" w:styleId="QuoteChar">
    <w:name w:val="Quote Char"/>
    <w:basedOn w:val="DefaultParagraphFont"/>
    <w:link w:val="Quote"/>
    <w:uiPriority w:val="29"/>
    <w:rsid w:val="00DE0A83"/>
    <w:rPr>
      <w:i/>
      <w:iCs/>
      <w:color w:val="404040" w:themeColor="text1" w:themeTint="BF"/>
    </w:rPr>
  </w:style>
  <w:style w:type="paragraph" w:styleId="ListParagraph">
    <w:name w:val="List Paragraph"/>
    <w:basedOn w:val="Normal"/>
    <w:uiPriority w:val="34"/>
    <w:qFormat/>
    <w:rsid w:val="00DE0A83"/>
    <w:pPr>
      <w:ind w:left="720"/>
      <w:contextualSpacing/>
    </w:pPr>
  </w:style>
  <w:style w:type="character" w:styleId="IntenseEmphasis">
    <w:name w:val="Intense Emphasis"/>
    <w:basedOn w:val="DefaultParagraphFont"/>
    <w:uiPriority w:val="21"/>
    <w:qFormat/>
    <w:rsid w:val="00DE0A83"/>
    <w:rPr>
      <w:i/>
      <w:iCs/>
      <w:color w:val="0F4761" w:themeColor="accent1" w:themeShade="BF"/>
    </w:rPr>
  </w:style>
  <w:style w:type="paragraph" w:styleId="IntenseQuote">
    <w:name w:val="Intense Quote"/>
    <w:basedOn w:val="Normal"/>
    <w:next w:val="Normal"/>
    <w:link w:val="IntenseQuoteChar"/>
    <w:uiPriority w:val="30"/>
    <w:qFormat/>
    <w:rsid w:val="00DE0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A83"/>
    <w:rPr>
      <w:i/>
      <w:iCs/>
      <w:color w:val="0F4761" w:themeColor="accent1" w:themeShade="BF"/>
    </w:rPr>
  </w:style>
  <w:style w:type="character" w:styleId="IntenseReference">
    <w:name w:val="Intense Reference"/>
    <w:basedOn w:val="DefaultParagraphFont"/>
    <w:uiPriority w:val="32"/>
    <w:qFormat/>
    <w:rsid w:val="00DE0A83"/>
    <w:rPr>
      <w:b/>
      <w:bCs/>
      <w:smallCaps/>
      <w:color w:val="0F4761" w:themeColor="accent1" w:themeShade="BF"/>
      <w:spacing w:val="5"/>
    </w:rPr>
  </w:style>
  <w:style w:type="paragraph" w:styleId="Header">
    <w:name w:val="header"/>
    <w:basedOn w:val="Normal"/>
    <w:link w:val="HeaderChar"/>
    <w:uiPriority w:val="99"/>
    <w:unhideWhenUsed/>
    <w:rsid w:val="00983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41B"/>
  </w:style>
  <w:style w:type="paragraph" w:styleId="Footer">
    <w:name w:val="footer"/>
    <w:basedOn w:val="Normal"/>
    <w:link w:val="FooterChar"/>
    <w:uiPriority w:val="99"/>
    <w:unhideWhenUsed/>
    <w:rsid w:val="00983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41B"/>
  </w:style>
  <w:style w:type="paragraph" w:styleId="TOCHeading">
    <w:name w:val="TOC Heading"/>
    <w:basedOn w:val="Heading1"/>
    <w:next w:val="Normal"/>
    <w:uiPriority w:val="39"/>
    <w:unhideWhenUsed/>
    <w:qFormat/>
    <w:rsid w:val="00F84BFF"/>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F84BFF"/>
    <w:pPr>
      <w:spacing w:after="100"/>
    </w:pPr>
  </w:style>
  <w:style w:type="paragraph" w:styleId="TOC2">
    <w:name w:val="toc 2"/>
    <w:basedOn w:val="Normal"/>
    <w:next w:val="Normal"/>
    <w:autoRedefine/>
    <w:uiPriority w:val="39"/>
    <w:unhideWhenUsed/>
    <w:rsid w:val="00F84BFF"/>
    <w:pPr>
      <w:spacing w:after="100"/>
      <w:ind w:left="220"/>
    </w:pPr>
  </w:style>
  <w:style w:type="paragraph" w:styleId="TOC3">
    <w:name w:val="toc 3"/>
    <w:basedOn w:val="Normal"/>
    <w:next w:val="Normal"/>
    <w:autoRedefine/>
    <w:uiPriority w:val="39"/>
    <w:unhideWhenUsed/>
    <w:rsid w:val="00F84BFF"/>
    <w:pPr>
      <w:spacing w:after="100"/>
      <w:ind w:left="440"/>
    </w:pPr>
  </w:style>
  <w:style w:type="character" w:styleId="Hyperlink">
    <w:name w:val="Hyperlink"/>
    <w:basedOn w:val="DefaultParagraphFont"/>
    <w:uiPriority w:val="99"/>
    <w:unhideWhenUsed/>
    <w:rsid w:val="00F84BFF"/>
    <w:rPr>
      <w:color w:val="467886" w:themeColor="hyperlink"/>
      <w:u w:val="single"/>
    </w:rPr>
  </w:style>
  <w:style w:type="character" w:styleId="UnresolvedMention">
    <w:name w:val="Unresolved Mention"/>
    <w:basedOn w:val="DefaultParagraphFont"/>
    <w:uiPriority w:val="99"/>
    <w:semiHidden/>
    <w:unhideWhenUsed/>
    <w:rsid w:val="000B74C5"/>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725A"/>
    <w:rPr>
      <w:b/>
      <w:bCs/>
    </w:rPr>
  </w:style>
  <w:style w:type="character" w:customStyle="1" w:styleId="CommentSubjectChar">
    <w:name w:val="Comment Subject Char"/>
    <w:basedOn w:val="CommentTextChar"/>
    <w:link w:val="CommentSubject"/>
    <w:uiPriority w:val="99"/>
    <w:semiHidden/>
    <w:rsid w:val="00FD725A"/>
    <w:rPr>
      <w:b/>
      <w:bCs/>
      <w:sz w:val="20"/>
      <w:szCs w:val="20"/>
    </w:rPr>
  </w:style>
  <w:style w:type="paragraph" w:styleId="Revision">
    <w:name w:val="Revision"/>
    <w:hidden/>
    <w:uiPriority w:val="99"/>
    <w:semiHidden/>
    <w:rsid w:val="00226FB7"/>
    <w:pPr>
      <w:spacing w:after="0" w:line="240" w:lineRule="auto"/>
    </w:pPr>
  </w:style>
  <w:style w:type="paragraph" w:customStyle="1" w:styleId="Tabletext">
    <w:name w:val="Tabletext"/>
    <w:basedOn w:val="Normal"/>
    <w:rsid w:val="009309A5"/>
    <w:pPr>
      <w:keepLines/>
      <w:widowControl w:val="0"/>
      <w:spacing w:after="120" w:line="240" w:lineRule="atLeast"/>
    </w:pPr>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242A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4922">
      <w:bodyDiv w:val="1"/>
      <w:marLeft w:val="0"/>
      <w:marRight w:val="0"/>
      <w:marTop w:val="0"/>
      <w:marBottom w:val="0"/>
      <w:divBdr>
        <w:top w:val="none" w:sz="0" w:space="0" w:color="auto"/>
        <w:left w:val="none" w:sz="0" w:space="0" w:color="auto"/>
        <w:bottom w:val="none" w:sz="0" w:space="0" w:color="auto"/>
        <w:right w:val="none" w:sz="0" w:space="0" w:color="auto"/>
      </w:divBdr>
      <w:divsChild>
        <w:div w:id="69812239">
          <w:marLeft w:val="0"/>
          <w:marRight w:val="0"/>
          <w:marTop w:val="0"/>
          <w:marBottom w:val="0"/>
          <w:divBdr>
            <w:top w:val="none" w:sz="0" w:space="0" w:color="auto"/>
            <w:left w:val="none" w:sz="0" w:space="0" w:color="auto"/>
            <w:bottom w:val="none" w:sz="0" w:space="0" w:color="auto"/>
            <w:right w:val="none" w:sz="0" w:space="0" w:color="auto"/>
          </w:divBdr>
        </w:div>
        <w:div w:id="369839055">
          <w:marLeft w:val="0"/>
          <w:marRight w:val="0"/>
          <w:marTop w:val="0"/>
          <w:marBottom w:val="0"/>
          <w:divBdr>
            <w:top w:val="none" w:sz="0" w:space="0" w:color="auto"/>
            <w:left w:val="none" w:sz="0" w:space="0" w:color="auto"/>
            <w:bottom w:val="none" w:sz="0" w:space="0" w:color="auto"/>
            <w:right w:val="none" w:sz="0" w:space="0" w:color="auto"/>
          </w:divBdr>
        </w:div>
        <w:div w:id="428426133">
          <w:marLeft w:val="0"/>
          <w:marRight w:val="0"/>
          <w:marTop w:val="0"/>
          <w:marBottom w:val="0"/>
          <w:divBdr>
            <w:top w:val="none" w:sz="0" w:space="0" w:color="auto"/>
            <w:left w:val="none" w:sz="0" w:space="0" w:color="auto"/>
            <w:bottom w:val="none" w:sz="0" w:space="0" w:color="auto"/>
            <w:right w:val="none" w:sz="0" w:space="0" w:color="auto"/>
          </w:divBdr>
        </w:div>
        <w:div w:id="504439170">
          <w:marLeft w:val="0"/>
          <w:marRight w:val="0"/>
          <w:marTop w:val="0"/>
          <w:marBottom w:val="0"/>
          <w:divBdr>
            <w:top w:val="none" w:sz="0" w:space="0" w:color="auto"/>
            <w:left w:val="none" w:sz="0" w:space="0" w:color="auto"/>
            <w:bottom w:val="none" w:sz="0" w:space="0" w:color="auto"/>
            <w:right w:val="none" w:sz="0" w:space="0" w:color="auto"/>
          </w:divBdr>
        </w:div>
        <w:div w:id="946237757">
          <w:marLeft w:val="0"/>
          <w:marRight w:val="0"/>
          <w:marTop w:val="0"/>
          <w:marBottom w:val="0"/>
          <w:divBdr>
            <w:top w:val="none" w:sz="0" w:space="0" w:color="auto"/>
            <w:left w:val="none" w:sz="0" w:space="0" w:color="auto"/>
            <w:bottom w:val="none" w:sz="0" w:space="0" w:color="auto"/>
            <w:right w:val="none" w:sz="0" w:space="0" w:color="auto"/>
          </w:divBdr>
        </w:div>
        <w:div w:id="1015426711">
          <w:marLeft w:val="0"/>
          <w:marRight w:val="0"/>
          <w:marTop w:val="0"/>
          <w:marBottom w:val="0"/>
          <w:divBdr>
            <w:top w:val="none" w:sz="0" w:space="0" w:color="auto"/>
            <w:left w:val="none" w:sz="0" w:space="0" w:color="auto"/>
            <w:bottom w:val="none" w:sz="0" w:space="0" w:color="auto"/>
            <w:right w:val="none" w:sz="0" w:space="0" w:color="auto"/>
          </w:divBdr>
        </w:div>
        <w:div w:id="1017852576">
          <w:marLeft w:val="0"/>
          <w:marRight w:val="0"/>
          <w:marTop w:val="0"/>
          <w:marBottom w:val="0"/>
          <w:divBdr>
            <w:top w:val="none" w:sz="0" w:space="0" w:color="auto"/>
            <w:left w:val="none" w:sz="0" w:space="0" w:color="auto"/>
            <w:bottom w:val="none" w:sz="0" w:space="0" w:color="auto"/>
            <w:right w:val="none" w:sz="0" w:space="0" w:color="auto"/>
          </w:divBdr>
        </w:div>
        <w:div w:id="1204053090">
          <w:marLeft w:val="0"/>
          <w:marRight w:val="0"/>
          <w:marTop w:val="0"/>
          <w:marBottom w:val="0"/>
          <w:divBdr>
            <w:top w:val="none" w:sz="0" w:space="0" w:color="auto"/>
            <w:left w:val="none" w:sz="0" w:space="0" w:color="auto"/>
            <w:bottom w:val="none" w:sz="0" w:space="0" w:color="auto"/>
            <w:right w:val="none" w:sz="0" w:space="0" w:color="auto"/>
          </w:divBdr>
        </w:div>
        <w:div w:id="1405683438">
          <w:marLeft w:val="0"/>
          <w:marRight w:val="0"/>
          <w:marTop w:val="0"/>
          <w:marBottom w:val="0"/>
          <w:divBdr>
            <w:top w:val="none" w:sz="0" w:space="0" w:color="auto"/>
            <w:left w:val="none" w:sz="0" w:space="0" w:color="auto"/>
            <w:bottom w:val="none" w:sz="0" w:space="0" w:color="auto"/>
            <w:right w:val="none" w:sz="0" w:space="0" w:color="auto"/>
          </w:divBdr>
        </w:div>
      </w:divsChild>
    </w:div>
    <w:div w:id="500122833">
      <w:bodyDiv w:val="1"/>
      <w:marLeft w:val="0"/>
      <w:marRight w:val="0"/>
      <w:marTop w:val="0"/>
      <w:marBottom w:val="0"/>
      <w:divBdr>
        <w:top w:val="none" w:sz="0" w:space="0" w:color="auto"/>
        <w:left w:val="none" w:sz="0" w:space="0" w:color="auto"/>
        <w:bottom w:val="none" w:sz="0" w:space="0" w:color="auto"/>
        <w:right w:val="none" w:sz="0" w:space="0" w:color="auto"/>
      </w:divBdr>
    </w:div>
    <w:div w:id="903948114">
      <w:bodyDiv w:val="1"/>
      <w:marLeft w:val="0"/>
      <w:marRight w:val="0"/>
      <w:marTop w:val="0"/>
      <w:marBottom w:val="0"/>
      <w:divBdr>
        <w:top w:val="none" w:sz="0" w:space="0" w:color="auto"/>
        <w:left w:val="none" w:sz="0" w:space="0" w:color="auto"/>
        <w:bottom w:val="none" w:sz="0" w:space="0" w:color="auto"/>
        <w:right w:val="none" w:sz="0" w:space="0" w:color="auto"/>
      </w:divBdr>
    </w:div>
    <w:div w:id="1397823631">
      <w:bodyDiv w:val="1"/>
      <w:marLeft w:val="0"/>
      <w:marRight w:val="0"/>
      <w:marTop w:val="0"/>
      <w:marBottom w:val="0"/>
      <w:divBdr>
        <w:top w:val="none" w:sz="0" w:space="0" w:color="auto"/>
        <w:left w:val="none" w:sz="0" w:space="0" w:color="auto"/>
        <w:bottom w:val="none" w:sz="0" w:space="0" w:color="auto"/>
        <w:right w:val="none" w:sz="0" w:space="0" w:color="auto"/>
      </w:divBdr>
      <w:divsChild>
        <w:div w:id="663625653">
          <w:marLeft w:val="0"/>
          <w:marRight w:val="0"/>
          <w:marTop w:val="0"/>
          <w:marBottom w:val="0"/>
          <w:divBdr>
            <w:top w:val="none" w:sz="0" w:space="0" w:color="auto"/>
            <w:left w:val="none" w:sz="0" w:space="0" w:color="auto"/>
            <w:bottom w:val="none" w:sz="0" w:space="0" w:color="auto"/>
            <w:right w:val="none" w:sz="0" w:space="0" w:color="auto"/>
          </w:divBdr>
        </w:div>
        <w:div w:id="690690005">
          <w:marLeft w:val="0"/>
          <w:marRight w:val="0"/>
          <w:marTop w:val="0"/>
          <w:marBottom w:val="0"/>
          <w:divBdr>
            <w:top w:val="none" w:sz="0" w:space="0" w:color="auto"/>
            <w:left w:val="none" w:sz="0" w:space="0" w:color="auto"/>
            <w:bottom w:val="none" w:sz="0" w:space="0" w:color="auto"/>
            <w:right w:val="none" w:sz="0" w:space="0" w:color="auto"/>
          </w:divBdr>
        </w:div>
        <w:div w:id="1120369811">
          <w:marLeft w:val="0"/>
          <w:marRight w:val="0"/>
          <w:marTop w:val="0"/>
          <w:marBottom w:val="0"/>
          <w:divBdr>
            <w:top w:val="none" w:sz="0" w:space="0" w:color="auto"/>
            <w:left w:val="none" w:sz="0" w:space="0" w:color="auto"/>
            <w:bottom w:val="none" w:sz="0" w:space="0" w:color="auto"/>
            <w:right w:val="none" w:sz="0" w:space="0" w:color="auto"/>
          </w:divBdr>
        </w:div>
        <w:div w:id="1348286678">
          <w:marLeft w:val="0"/>
          <w:marRight w:val="0"/>
          <w:marTop w:val="0"/>
          <w:marBottom w:val="0"/>
          <w:divBdr>
            <w:top w:val="none" w:sz="0" w:space="0" w:color="auto"/>
            <w:left w:val="none" w:sz="0" w:space="0" w:color="auto"/>
            <w:bottom w:val="none" w:sz="0" w:space="0" w:color="auto"/>
            <w:right w:val="none" w:sz="0" w:space="0" w:color="auto"/>
          </w:divBdr>
        </w:div>
        <w:div w:id="1520271311">
          <w:marLeft w:val="0"/>
          <w:marRight w:val="0"/>
          <w:marTop w:val="0"/>
          <w:marBottom w:val="0"/>
          <w:divBdr>
            <w:top w:val="none" w:sz="0" w:space="0" w:color="auto"/>
            <w:left w:val="none" w:sz="0" w:space="0" w:color="auto"/>
            <w:bottom w:val="none" w:sz="0" w:space="0" w:color="auto"/>
            <w:right w:val="none" w:sz="0" w:space="0" w:color="auto"/>
          </w:divBdr>
        </w:div>
        <w:div w:id="1534422197">
          <w:marLeft w:val="0"/>
          <w:marRight w:val="0"/>
          <w:marTop w:val="0"/>
          <w:marBottom w:val="0"/>
          <w:divBdr>
            <w:top w:val="none" w:sz="0" w:space="0" w:color="auto"/>
            <w:left w:val="none" w:sz="0" w:space="0" w:color="auto"/>
            <w:bottom w:val="none" w:sz="0" w:space="0" w:color="auto"/>
            <w:right w:val="none" w:sz="0" w:space="0" w:color="auto"/>
          </w:divBdr>
        </w:div>
        <w:div w:id="1712463474">
          <w:marLeft w:val="0"/>
          <w:marRight w:val="0"/>
          <w:marTop w:val="0"/>
          <w:marBottom w:val="0"/>
          <w:divBdr>
            <w:top w:val="none" w:sz="0" w:space="0" w:color="auto"/>
            <w:left w:val="none" w:sz="0" w:space="0" w:color="auto"/>
            <w:bottom w:val="none" w:sz="0" w:space="0" w:color="auto"/>
            <w:right w:val="none" w:sz="0" w:space="0" w:color="auto"/>
          </w:divBdr>
        </w:div>
        <w:div w:id="1782994114">
          <w:marLeft w:val="0"/>
          <w:marRight w:val="0"/>
          <w:marTop w:val="0"/>
          <w:marBottom w:val="0"/>
          <w:divBdr>
            <w:top w:val="none" w:sz="0" w:space="0" w:color="auto"/>
            <w:left w:val="none" w:sz="0" w:space="0" w:color="auto"/>
            <w:bottom w:val="none" w:sz="0" w:space="0" w:color="auto"/>
            <w:right w:val="none" w:sz="0" w:space="0" w:color="auto"/>
          </w:divBdr>
        </w:div>
        <w:div w:id="2103648966">
          <w:marLeft w:val="0"/>
          <w:marRight w:val="0"/>
          <w:marTop w:val="0"/>
          <w:marBottom w:val="0"/>
          <w:divBdr>
            <w:top w:val="none" w:sz="0" w:space="0" w:color="auto"/>
            <w:left w:val="none" w:sz="0" w:space="0" w:color="auto"/>
            <w:bottom w:val="none" w:sz="0" w:space="0" w:color="auto"/>
            <w:right w:val="none" w:sz="0" w:space="0" w:color="auto"/>
          </w:divBdr>
        </w:div>
      </w:divsChild>
    </w:div>
    <w:div w:id="1574580738">
      <w:bodyDiv w:val="1"/>
      <w:marLeft w:val="0"/>
      <w:marRight w:val="0"/>
      <w:marTop w:val="0"/>
      <w:marBottom w:val="0"/>
      <w:divBdr>
        <w:top w:val="none" w:sz="0" w:space="0" w:color="auto"/>
        <w:left w:val="none" w:sz="0" w:space="0" w:color="auto"/>
        <w:bottom w:val="none" w:sz="0" w:space="0" w:color="auto"/>
        <w:right w:val="none" w:sz="0" w:space="0" w:color="auto"/>
      </w:divBdr>
    </w:div>
    <w:div w:id="1816484215">
      <w:bodyDiv w:val="1"/>
      <w:marLeft w:val="0"/>
      <w:marRight w:val="0"/>
      <w:marTop w:val="0"/>
      <w:marBottom w:val="0"/>
      <w:divBdr>
        <w:top w:val="none" w:sz="0" w:space="0" w:color="auto"/>
        <w:left w:val="none" w:sz="0" w:space="0" w:color="auto"/>
        <w:bottom w:val="none" w:sz="0" w:space="0" w:color="auto"/>
        <w:right w:val="none" w:sz="0" w:space="0" w:color="auto"/>
      </w:divBdr>
    </w:div>
    <w:div w:id="183534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sa.gov/" TargetMode="External"/><Relationship Id="rId18" Type="http://schemas.openxmlformats.org/officeDocument/2006/relationships/hyperlink" Target="https://www.fema.gov/emergency-managers/practitioners/integrated-public-alert-warning-system" TargetMode="External"/><Relationship Id="rId26" Type="http://schemas.openxmlformats.org/officeDocument/2006/relationships/hyperlink" Target="https://www.naruc.org/core-sectors/critical-infrastructure-and-cybersecurity/" TargetMode="External"/><Relationship Id="rId3" Type="http://schemas.openxmlformats.org/officeDocument/2006/relationships/customXml" Target="../customXml/item3.xml"/><Relationship Id="rId21" Type="http://schemas.openxmlformats.org/officeDocument/2006/relationships/hyperlink" Target="https://www.fema.gov/emergency-managers/risk/hazard-mitigation-planning/best-practice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cemd.org/em-professionals/plans/emergency-operations-plan/" TargetMode="External"/><Relationship Id="rId17" Type="http://schemas.openxmlformats.org/officeDocument/2006/relationships/hyperlink" Target="https://www.fema.gov/" TargetMode="External"/><Relationship Id="rId25" Type="http://schemas.openxmlformats.org/officeDocument/2006/relationships/hyperlink" Target="https://www.naruc.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cc.gov/" TargetMode="External"/><Relationship Id="rId20" Type="http://schemas.openxmlformats.org/officeDocument/2006/relationships/hyperlink" Target="https://www.fema.gov/emergency-managers/risk-management/hazard-mitigation-planning" TargetMode="External"/><Relationship Id="rId29" Type="http://schemas.openxmlformats.org/officeDocument/2006/relationships/hyperlink" Target="https://www.naruc.org/core-sectors/electricity-energ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cc.gov/network-outage-reporting-system-nors" TargetMode="External"/><Relationship Id="rId24" Type="http://schemas.openxmlformats.org/officeDocument/2006/relationships/hyperlink" Target="https://www.ntia.gov/"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isa.gov/resources-tools/resources/enhanced-visibility-and-hardening-guidance-communications-infrastructure" TargetMode="External"/><Relationship Id="rId23" Type="http://schemas.openxmlformats.org/officeDocument/2006/relationships/hyperlink" Target="https://www.nsa.gov/Press-Room/Press-Releases-Statements/Press-Release-View/Article/3982793/guidance-urges-visibility-and-device-hardening-against-prc-affiliated-threat-ac/" TargetMode="External"/><Relationship Id="rId28" Type="http://schemas.openxmlformats.org/officeDocument/2006/relationships/hyperlink" Target="https://www.naruc.org/core-sectors/telecommunications/" TargetMode="External"/><Relationship Id="rId10" Type="http://schemas.openxmlformats.org/officeDocument/2006/relationships/hyperlink" Target="https://www.scemd.org/em-professionals/plans/hazard-mitigation-plan/" TargetMode="External"/><Relationship Id="rId19" Type="http://schemas.openxmlformats.org/officeDocument/2006/relationships/hyperlink" Target="https://www.fema.gov/emergency-managers/national-preparedness/plan" TargetMode="External"/><Relationship Id="rId31" Type="http://schemas.openxmlformats.org/officeDocument/2006/relationships/hyperlink" Target="https://www.energy.gov/ceser/office-cybersecurity-energy-security-and-emergency-resp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isa.gov/resources-tools/resources/playbook-strengthening-cybersecurity-federal-grant-programs-critical-infrastructure" TargetMode="External"/><Relationship Id="rId22" Type="http://schemas.openxmlformats.org/officeDocument/2006/relationships/hyperlink" Target="https://www.fema.gov/emergency-managers/risk-management/hazard-mitigation-planning/implementing" TargetMode="External"/><Relationship Id="rId27" Type="http://schemas.openxmlformats.org/officeDocument/2006/relationships/hyperlink" Target="https://www.naruc.org/core-sectors/critical-infrastructure-and-cybersecurity/cybersecurity-for-utility-regulators/cybersecurity-baselines/" TargetMode="External"/><Relationship Id="rId30" Type="http://schemas.openxmlformats.org/officeDocument/2006/relationships/hyperlink" Target="https://www.energy.gov/"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ce9001-b0ab-4be9-8fc9-6fa66f0fef7c">
      <Terms xmlns="http://schemas.microsoft.com/office/infopath/2007/PartnerControls"/>
    </lcf76f155ced4ddcb4097134ff3c332f>
    <TaxCatchAll xmlns="31f6c4fd-67c2-4d53-a819-5a1ead31d7b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65B7E5415111419D6B8F0E178B90CB" ma:contentTypeVersion="24" ma:contentTypeDescription="Create a new document." ma:contentTypeScope="" ma:versionID="c80876435f3f72d351dbfb73f211a403">
  <xsd:schema xmlns:xsd="http://www.w3.org/2001/XMLSchema" xmlns:xs="http://www.w3.org/2001/XMLSchema" xmlns:p="http://schemas.microsoft.com/office/2006/metadata/properties" xmlns:ns1="http://schemas.microsoft.com/sharepoint/v3" xmlns:ns2="18ce9001-b0ab-4be9-8fc9-6fa66f0fef7c" xmlns:ns3="31f6c4fd-67c2-4d53-a819-5a1ead31d7b2" targetNamespace="http://schemas.microsoft.com/office/2006/metadata/properties" ma:root="true" ma:fieldsID="d5e1678134a3d57d3f466242799c5b3d" ns1:_="" ns2:_="" ns3:_="">
    <xsd:import namespace="http://schemas.microsoft.com/sharepoint/v3"/>
    <xsd:import namespace="18ce9001-b0ab-4be9-8fc9-6fa66f0fef7c"/>
    <xsd:import namespace="31f6c4fd-67c2-4d53-a819-5a1ead31d7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e9001-b0ab-4be9-8fc9-6fa66f0fe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654c56-3c3b-45bf-85fb-def6508628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6c4fd-67c2-4d53-a819-5a1ead31d7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ee08631-6ee9-45d4-b635-9df8f05154b3}" ma:internalName="TaxCatchAll" ma:showField="CatchAllData" ma:web="31f6c4fd-67c2-4d53-a819-5a1ead31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C4F9D-A5CC-4395-B3C7-16A74D682D6F}">
  <ds:schemaRefs>
    <ds:schemaRef ds:uri="http://schemas.microsoft.com/office/2006/metadata/properties"/>
    <ds:schemaRef ds:uri="http://schemas.microsoft.com/office/infopath/2007/PartnerControls"/>
    <ds:schemaRef ds:uri="18ce9001-b0ab-4be9-8fc9-6fa66f0fef7c"/>
    <ds:schemaRef ds:uri="31f6c4fd-67c2-4d53-a819-5a1ead31d7b2"/>
    <ds:schemaRef ds:uri="http://schemas.microsoft.com/sharepoint/v3"/>
  </ds:schemaRefs>
</ds:datastoreItem>
</file>

<file path=customXml/itemProps2.xml><?xml version="1.0" encoding="utf-8"?>
<ds:datastoreItem xmlns:ds="http://schemas.openxmlformats.org/officeDocument/2006/customXml" ds:itemID="{EC790532-47D4-435D-90FB-A23709840EEE}">
  <ds:schemaRefs>
    <ds:schemaRef ds:uri="http://schemas.microsoft.com/sharepoint/v3/contenttype/forms"/>
  </ds:schemaRefs>
</ds:datastoreItem>
</file>

<file path=customXml/itemProps3.xml><?xml version="1.0" encoding="utf-8"?>
<ds:datastoreItem xmlns:ds="http://schemas.openxmlformats.org/officeDocument/2006/customXml" ds:itemID="{1A73FD6A-23F7-4844-8C98-07EE251D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ce9001-b0ab-4be9-8fc9-6fa66f0fef7c"/>
    <ds:schemaRef ds:uri="31f6c4fd-67c2-4d53-a819-5a1ead31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3510</Words>
  <Characters>20010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2025-12-03T20:46:00Z</dcterms:created>
  <dcterms:modified xsi:type="dcterms:W3CDTF">2025-12-04T21:09:00Z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0x0101001F65B7E5415111419D6B8F0E178B90CB</vt:lpwstr>
  </property>
</Properties>
</file>